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9E005A" w14:textId="77777777" w:rsidR="00D12916" w:rsidRPr="00F01995" w:rsidRDefault="00097546">
      <w:pPr>
        <w:jc w:val="center"/>
        <w:rPr>
          <w:b/>
          <w:bCs/>
          <w:sz w:val="32"/>
          <w:szCs w:val="32"/>
        </w:rPr>
      </w:pPr>
      <w:bookmarkStart w:id="0" w:name="heading_1"/>
      <w:bookmarkStart w:id="1" w:name="OLE_LINK1"/>
      <w:r w:rsidRPr="00F01995">
        <w:rPr>
          <w:rFonts w:hint="eastAsia"/>
          <w:b/>
          <w:bCs/>
          <w:sz w:val="32"/>
          <w:szCs w:val="32"/>
        </w:rPr>
        <w:t>浙江科技大学食堂数字化食品安全管理平台</w:t>
      </w:r>
      <w:bookmarkEnd w:id="0"/>
      <w:r w:rsidRPr="00F01995">
        <w:rPr>
          <w:rFonts w:hint="eastAsia"/>
          <w:b/>
          <w:bCs/>
          <w:sz w:val="32"/>
          <w:szCs w:val="32"/>
        </w:rPr>
        <w:t>采购需求</w:t>
      </w:r>
    </w:p>
    <w:p w14:paraId="37F7E7A8" w14:textId="77777777" w:rsidR="00D12916" w:rsidRPr="00F01995" w:rsidRDefault="00D12916">
      <w:pPr>
        <w:jc w:val="center"/>
        <w:rPr>
          <w:b/>
          <w:bCs/>
          <w:sz w:val="32"/>
          <w:szCs w:val="32"/>
        </w:rPr>
      </w:pPr>
    </w:p>
    <w:p w14:paraId="12CA3A3E" w14:textId="77777777" w:rsidR="00D12916" w:rsidRPr="00F01995" w:rsidRDefault="00097546">
      <w:pPr>
        <w:pStyle w:val="a7"/>
        <w:numPr>
          <w:ilvl w:val="0"/>
          <w:numId w:val="1"/>
        </w:numPr>
        <w:spacing w:line="560" w:lineRule="exact"/>
        <w:ind w:firstLineChars="0"/>
        <w:jc w:val="left"/>
        <w:rPr>
          <w:b/>
          <w:bCs/>
          <w:sz w:val="28"/>
          <w:szCs w:val="28"/>
        </w:rPr>
      </w:pPr>
      <w:r w:rsidRPr="00F01995">
        <w:rPr>
          <w:rFonts w:hint="eastAsia"/>
          <w:b/>
          <w:bCs/>
          <w:sz w:val="28"/>
          <w:szCs w:val="28"/>
        </w:rPr>
        <w:t>项目背景与建设目标</w:t>
      </w:r>
    </w:p>
    <w:p w14:paraId="68A7833F" w14:textId="77777777" w:rsidR="00D12916" w:rsidRPr="00F01995" w:rsidRDefault="00097546">
      <w:pPr>
        <w:pStyle w:val="a7"/>
        <w:numPr>
          <w:ilvl w:val="0"/>
          <w:numId w:val="2"/>
        </w:numPr>
        <w:spacing w:line="560" w:lineRule="exact"/>
        <w:ind w:left="840" w:firstLineChars="0" w:hanging="420"/>
        <w:jc w:val="left"/>
        <w:rPr>
          <w:b/>
          <w:bCs/>
          <w:sz w:val="28"/>
          <w:szCs w:val="28"/>
        </w:rPr>
      </w:pPr>
      <w:r w:rsidRPr="00F01995">
        <w:rPr>
          <w:rFonts w:hint="eastAsia"/>
          <w:b/>
          <w:bCs/>
          <w:sz w:val="28"/>
          <w:szCs w:val="28"/>
        </w:rPr>
        <w:t>项目背景</w:t>
      </w:r>
    </w:p>
    <w:p w14:paraId="23037A89" w14:textId="77777777" w:rsidR="00D12916" w:rsidRPr="00F01995" w:rsidRDefault="00097546">
      <w:pPr>
        <w:spacing w:line="560" w:lineRule="exact"/>
        <w:ind w:firstLineChars="200" w:firstLine="560"/>
        <w:jc w:val="left"/>
        <w:rPr>
          <w:rFonts w:ascii="仿宋_GB2312" w:eastAsia="仿宋_GB2312"/>
          <w:sz w:val="28"/>
          <w:szCs w:val="28"/>
        </w:rPr>
      </w:pPr>
      <w:r w:rsidRPr="00F01995">
        <w:rPr>
          <w:rFonts w:ascii="仿宋_GB2312" w:eastAsia="仿宋_GB2312" w:hint="eastAsia"/>
          <w:sz w:val="28"/>
          <w:szCs w:val="28"/>
        </w:rPr>
        <w:t>为深入贯彻并落实市场监督管理及教育主管部门对学校自营食堂“采供智治”的数字化监管要求，浙江科技大学（以下简称“采购人”）拟建设一套完整的食堂数字化食品安全管理平台。该平台旨在通过信息化手段，构建高效、透明、可溯源的食品安全管理体系，全面提升校园食品安全管理水平。</w:t>
      </w:r>
    </w:p>
    <w:p w14:paraId="1DACE8AA" w14:textId="77777777" w:rsidR="00D12916" w:rsidRPr="00F01995" w:rsidRDefault="00097546">
      <w:pPr>
        <w:pStyle w:val="a7"/>
        <w:numPr>
          <w:ilvl w:val="0"/>
          <w:numId w:val="2"/>
        </w:numPr>
        <w:spacing w:line="560" w:lineRule="exact"/>
        <w:ind w:left="840" w:firstLineChars="0" w:hanging="420"/>
        <w:jc w:val="left"/>
        <w:rPr>
          <w:b/>
          <w:bCs/>
          <w:sz w:val="28"/>
          <w:szCs w:val="28"/>
        </w:rPr>
      </w:pPr>
      <w:r w:rsidRPr="00F01995">
        <w:rPr>
          <w:rFonts w:hint="eastAsia"/>
          <w:b/>
          <w:bCs/>
          <w:sz w:val="28"/>
          <w:szCs w:val="28"/>
        </w:rPr>
        <w:t>建设目标</w:t>
      </w:r>
    </w:p>
    <w:p w14:paraId="499F7E9D" w14:textId="77777777" w:rsidR="00D12916" w:rsidRPr="00F01995" w:rsidRDefault="00097546">
      <w:pPr>
        <w:spacing w:line="560" w:lineRule="exact"/>
        <w:ind w:firstLineChars="200" w:firstLine="560"/>
        <w:jc w:val="left"/>
        <w:rPr>
          <w:rFonts w:ascii="仿宋_GB2312" w:eastAsia="仿宋_GB2312"/>
          <w:sz w:val="28"/>
          <w:szCs w:val="28"/>
        </w:rPr>
      </w:pPr>
      <w:r w:rsidRPr="00F01995">
        <w:rPr>
          <w:rFonts w:ascii="仿宋_GB2312" w:eastAsia="仿宋_GB2312"/>
          <w:sz w:val="28"/>
          <w:szCs w:val="28"/>
        </w:rPr>
        <w:t>本项目拟建设一套集采购、配送、验收、库存、结算于一体的全流程数字化闭环管理平台。平台需实现以下核心目标：</w:t>
      </w:r>
    </w:p>
    <w:p w14:paraId="5C409BB6" w14:textId="77777777" w:rsidR="00D12916" w:rsidRPr="00F01995" w:rsidRDefault="00097546">
      <w:pPr>
        <w:numPr>
          <w:ilvl w:val="0"/>
          <w:numId w:val="3"/>
        </w:numPr>
        <w:tabs>
          <w:tab w:val="clear" w:pos="420"/>
        </w:tabs>
        <w:spacing w:line="560" w:lineRule="exact"/>
        <w:jc w:val="left"/>
        <w:rPr>
          <w:rFonts w:ascii="仿宋_GB2312" w:eastAsia="仿宋_GB2312"/>
          <w:sz w:val="28"/>
          <w:szCs w:val="28"/>
        </w:rPr>
      </w:pPr>
      <w:r w:rsidRPr="00F01995">
        <w:rPr>
          <w:rFonts w:ascii="仿宋_GB2312" w:eastAsia="仿宋_GB2312"/>
          <w:b/>
          <w:bCs/>
          <w:sz w:val="28"/>
          <w:szCs w:val="28"/>
        </w:rPr>
        <w:t>全流程数字化</w:t>
      </w:r>
      <w:r w:rsidRPr="00F01995">
        <w:rPr>
          <w:rFonts w:ascii="仿宋_GB2312" w:eastAsia="仿宋_GB2312"/>
          <w:sz w:val="28"/>
          <w:szCs w:val="28"/>
        </w:rPr>
        <w:t>：实现从采购下单、供应商接单、食材配送、智能验收、出入库管理到财务结算的全链路线上化、数字化。</w:t>
      </w:r>
    </w:p>
    <w:p w14:paraId="10338BF5" w14:textId="77777777" w:rsidR="00D12916" w:rsidRPr="00F01995" w:rsidRDefault="00097546">
      <w:pPr>
        <w:numPr>
          <w:ilvl w:val="0"/>
          <w:numId w:val="3"/>
        </w:numPr>
        <w:tabs>
          <w:tab w:val="clear" w:pos="420"/>
        </w:tabs>
        <w:spacing w:line="560" w:lineRule="exact"/>
        <w:jc w:val="left"/>
        <w:rPr>
          <w:rFonts w:ascii="仿宋_GB2312" w:eastAsia="仿宋_GB2312"/>
          <w:sz w:val="28"/>
          <w:szCs w:val="28"/>
        </w:rPr>
      </w:pPr>
      <w:r w:rsidRPr="00F01995">
        <w:rPr>
          <w:rFonts w:ascii="仿宋_GB2312" w:eastAsia="仿宋_GB2312"/>
          <w:b/>
          <w:bCs/>
          <w:sz w:val="28"/>
          <w:szCs w:val="28"/>
        </w:rPr>
        <w:t>食品安全可控可溯</w:t>
      </w:r>
      <w:r w:rsidRPr="00F01995">
        <w:rPr>
          <w:rFonts w:ascii="仿宋_GB2312" w:eastAsia="仿宋_GB2312"/>
          <w:sz w:val="28"/>
          <w:szCs w:val="28"/>
        </w:rPr>
        <w:t>：建立覆盖食材全生命周期的追溯体系，确保每一批次食材的来源、检测报告、验收过程、库存流转均有据可查。</w:t>
      </w:r>
    </w:p>
    <w:p w14:paraId="7ACC24DD" w14:textId="77777777" w:rsidR="00D12916" w:rsidRPr="00F01995" w:rsidRDefault="00097546">
      <w:pPr>
        <w:numPr>
          <w:ilvl w:val="0"/>
          <w:numId w:val="3"/>
        </w:numPr>
        <w:tabs>
          <w:tab w:val="clear" w:pos="420"/>
        </w:tabs>
        <w:spacing w:line="560" w:lineRule="exact"/>
        <w:jc w:val="left"/>
        <w:rPr>
          <w:rFonts w:ascii="仿宋_GB2312" w:eastAsia="仿宋_GB2312"/>
          <w:sz w:val="28"/>
          <w:szCs w:val="28"/>
        </w:rPr>
      </w:pPr>
      <w:r w:rsidRPr="00F01995">
        <w:rPr>
          <w:rFonts w:ascii="仿宋_GB2312" w:eastAsia="仿宋_GB2312"/>
          <w:b/>
          <w:bCs/>
          <w:sz w:val="28"/>
          <w:szCs w:val="28"/>
        </w:rPr>
        <w:t>监管高效协同</w:t>
      </w:r>
      <w:r w:rsidRPr="00F01995">
        <w:rPr>
          <w:rFonts w:ascii="仿宋_GB2312" w:eastAsia="仿宋_GB2312"/>
          <w:sz w:val="28"/>
          <w:szCs w:val="28"/>
        </w:rPr>
        <w:t>：支持采购人管理部门对下辖食堂进行线上实时监管，包括远程验收督察、票证核验、违规处置等。</w:t>
      </w:r>
    </w:p>
    <w:p w14:paraId="0ED74149" w14:textId="77777777" w:rsidR="00D12916" w:rsidRPr="00F01995" w:rsidRDefault="00097546">
      <w:pPr>
        <w:numPr>
          <w:ilvl w:val="0"/>
          <w:numId w:val="3"/>
        </w:numPr>
        <w:tabs>
          <w:tab w:val="clear" w:pos="420"/>
        </w:tabs>
        <w:spacing w:line="560" w:lineRule="exact"/>
        <w:jc w:val="left"/>
        <w:rPr>
          <w:rFonts w:ascii="仿宋_GB2312" w:eastAsia="仿宋_GB2312"/>
          <w:sz w:val="28"/>
          <w:szCs w:val="28"/>
        </w:rPr>
      </w:pPr>
      <w:r w:rsidRPr="00F01995">
        <w:rPr>
          <w:rFonts w:ascii="仿宋_GB2312" w:eastAsia="仿宋_GB2312"/>
          <w:b/>
          <w:bCs/>
          <w:sz w:val="28"/>
          <w:szCs w:val="28"/>
        </w:rPr>
        <w:t>系统平滑演进</w:t>
      </w:r>
      <w:r w:rsidRPr="00F01995">
        <w:rPr>
          <w:rFonts w:ascii="仿宋_GB2312" w:eastAsia="仿宋_GB2312"/>
          <w:sz w:val="28"/>
          <w:szCs w:val="28"/>
        </w:rPr>
        <w:t>：平台架构需具备扩展性，能够随教育主管部门相关监管系统的升级，同步满足其接口、数据格式等新的监管要求。</w:t>
      </w:r>
    </w:p>
    <w:p w14:paraId="025127EC" w14:textId="77777777" w:rsidR="00D12916" w:rsidRPr="00F01995" w:rsidRDefault="00D12916">
      <w:pPr>
        <w:spacing w:line="560" w:lineRule="exact"/>
        <w:ind w:firstLineChars="200" w:firstLine="560"/>
        <w:jc w:val="left"/>
        <w:rPr>
          <w:rFonts w:ascii="仿宋_GB2312" w:eastAsia="仿宋_GB2312"/>
          <w:sz w:val="28"/>
          <w:szCs w:val="28"/>
        </w:rPr>
      </w:pPr>
    </w:p>
    <w:p w14:paraId="52D59C37" w14:textId="77777777" w:rsidR="00D12916" w:rsidRPr="00F01995" w:rsidRDefault="00097546">
      <w:pPr>
        <w:pStyle w:val="a7"/>
        <w:numPr>
          <w:ilvl w:val="0"/>
          <w:numId w:val="1"/>
        </w:numPr>
        <w:spacing w:line="560" w:lineRule="exact"/>
        <w:ind w:firstLineChars="0"/>
        <w:jc w:val="left"/>
        <w:rPr>
          <w:b/>
          <w:bCs/>
          <w:sz w:val="28"/>
          <w:szCs w:val="28"/>
        </w:rPr>
      </w:pPr>
      <w:bookmarkStart w:id="2" w:name="OLE_LINK2"/>
      <w:r w:rsidRPr="00F01995">
        <w:rPr>
          <w:rFonts w:hint="eastAsia"/>
          <w:b/>
          <w:bCs/>
          <w:sz w:val="28"/>
          <w:szCs w:val="28"/>
        </w:rPr>
        <w:t>总体建设要求</w:t>
      </w:r>
    </w:p>
    <w:p w14:paraId="380E7F56" w14:textId="1E169424" w:rsidR="00D12916" w:rsidRPr="00F01995" w:rsidRDefault="00097546">
      <w:pPr>
        <w:spacing w:line="560" w:lineRule="exact"/>
        <w:ind w:firstLineChars="200" w:firstLine="560"/>
        <w:jc w:val="left"/>
        <w:rPr>
          <w:rFonts w:ascii="仿宋_GB2312" w:eastAsia="仿宋_GB2312"/>
          <w:sz w:val="28"/>
          <w:szCs w:val="28"/>
        </w:rPr>
      </w:pPr>
      <w:r w:rsidRPr="00F01995">
        <w:rPr>
          <w:rFonts w:ascii="仿宋_GB2312" w:eastAsia="仿宋_GB2312" w:hint="eastAsia"/>
          <w:sz w:val="28"/>
          <w:szCs w:val="28"/>
        </w:rPr>
        <w:t>本平台须围绕高校食堂实际管理场景，解决账目繁多、库存繁杂、信息反馈滞后等问题。系统应集采购、验收、存储、食品安全、财务等环节于一体，帮助采购人饮食服务部快速监管各食堂日常供应链业务，提升业务人员工作效率，并为管理层提供实时、准确的决策支持。</w:t>
      </w:r>
    </w:p>
    <w:p w14:paraId="54880E53" w14:textId="77777777" w:rsidR="00D12916" w:rsidRPr="00F01995" w:rsidRDefault="00D12916">
      <w:pPr>
        <w:spacing w:line="560" w:lineRule="exact"/>
        <w:ind w:firstLineChars="200" w:firstLine="560"/>
        <w:jc w:val="left"/>
        <w:rPr>
          <w:rFonts w:ascii="仿宋_GB2312" w:eastAsia="仿宋_GB2312"/>
          <w:sz w:val="28"/>
          <w:szCs w:val="28"/>
        </w:rPr>
      </w:pPr>
    </w:p>
    <w:bookmarkEnd w:id="2"/>
    <w:p w14:paraId="665EA91C" w14:textId="77777777" w:rsidR="00D12916" w:rsidRPr="00F01995" w:rsidRDefault="00097546">
      <w:pPr>
        <w:pStyle w:val="a7"/>
        <w:numPr>
          <w:ilvl w:val="0"/>
          <w:numId w:val="1"/>
        </w:numPr>
        <w:spacing w:line="560" w:lineRule="exact"/>
        <w:ind w:firstLineChars="0"/>
        <w:jc w:val="left"/>
        <w:rPr>
          <w:b/>
          <w:bCs/>
          <w:sz w:val="28"/>
          <w:szCs w:val="28"/>
        </w:rPr>
      </w:pPr>
      <w:r w:rsidRPr="00F01995">
        <w:rPr>
          <w:rFonts w:hint="eastAsia"/>
          <w:b/>
          <w:bCs/>
          <w:sz w:val="28"/>
          <w:szCs w:val="28"/>
        </w:rPr>
        <w:t>采购内容及技术参数要求</w:t>
      </w:r>
    </w:p>
    <w:p w14:paraId="69F8DC84" w14:textId="77777777" w:rsidR="00D12916" w:rsidRPr="00F01995" w:rsidRDefault="00D12916">
      <w:pPr>
        <w:pStyle w:val="a7"/>
        <w:spacing w:line="560" w:lineRule="exact"/>
        <w:ind w:firstLineChars="0" w:firstLine="0"/>
        <w:jc w:val="left"/>
        <w:rPr>
          <w:b/>
          <w:bCs/>
          <w:sz w:val="28"/>
          <w:szCs w:val="28"/>
        </w:rPr>
      </w:pPr>
    </w:p>
    <w:p w14:paraId="046D4059" w14:textId="77777777" w:rsidR="00D12916" w:rsidRPr="00F01995" w:rsidRDefault="00097546">
      <w:pPr>
        <w:numPr>
          <w:ilvl w:val="0"/>
          <w:numId w:val="4"/>
        </w:numPr>
        <w:spacing w:line="560" w:lineRule="exact"/>
        <w:jc w:val="left"/>
        <w:rPr>
          <w:b/>
          <w:bCs/>
          <w:sz w:val="28"/>
          <w:szCs w:val="28"/>
        </w:rPr>
      </w:pPr>
      <w:r w:rsidRPr="00F01995">
        <w:rPr>
          <w:rFonts w:hint="eastAsia"/>
          <w:b/>
          <w:bCs/>
          <w:sz w:val="28"/>
          <w:szCs w:val="28"/>
        </w:rPr>
        <w:t>总体说明</w:t>
      </w:r>
    </w:p>
    <w:p w14:paraId="3D588FDF" w14:textId="77777777" w:rsidR="00D12916" w:rsidRPr="00F01995" w:rsidRDefault="00097546">
      <w:pPr>
        <w:spacing w:line="560" w:lineRule="exact"/>
        <w:ind w:firstLineChars="200" w:firstLine="560"/>
        <w:jc w:val="left"/>
        <w:rPr>
          <w:rFonts w:ascii="仿宋_GB2312" w:eastAsia="仿宋_GB2312"/>
          <w:sz w:val="28"/>
          <w:szCs w:val="28"/>
        </w:rPr>
      </w:pPr>
      <w:r w:rsidRPr="00F01995">
        <w:rPr>
          <w:rFonts w:ascii="仿宋_GB2312" w:eastAsia="仿宋_GB2312" w:hint="eastAsia"/>
          <w:sz w:val="28"/>
          <w:szCs w:val="28"/>
        </w:rPr>
        <w:t>1.以下参数为最低要求，中标方提供的设备需满足或优于该参数；</w:t>
      </w:r>
    </w:p>
    <w:p w14:paraId="048F542C" w14:textId="77777777" w:rsidR="00D12916" w:rsidRPr="00F01995" w:rsidRDefault="00097546">
      <w:pPr>
        <w:spacing w:line="560" w:lineRule="exact"/>
        <w:ind w:firstLineChars="200" w:firstLine="560"/>
        <w:jc w:val="left"/>
        <w:rPr>
          <w:rFonts w:ascii="仿宋_GB2312" w:eastAsia="仿宋_GB2312"/>
          <w:sz w:val="28"/>
          <w:szCs w:val="28"/>
        </w:rPr>
      </w:pPr>
      <w:r w:rsidRPr="00F01995">
        <w:rPr>
          <w:rFonts w:ascii="仿宋_GB2312" w:eastAsia="仿宋_GB2312" w:hint="eastAsia"/>
          <w:sz w:val="28"/>
          <w:szCs w:val="28"/>
        </w:rPr>
        <w:t>2.未明确说明的细节，均须符合国家相关行业标准及该类设备的通用技术规范。</w:t>
      </w:r>
    </w:p>
    <w:p w14:paraId="6259564F" w14:textId="77777777" w:rsidR="00D12916" w:rsidRPr="00F01995" w:rsidRDefault="00097546">
      <w:pPr>
        <w:spacing w:line="560" w:lineRule="exact"/>
        <w:ind w:firstLineChars="200" w:firstLine="560"/>
        <w:jc w:val="left"/>
        <w:rPr>
          <w:rFonts w:ascii="仿宋_GB2312" w:eastAsia="仿宋_GB2312"/>
          <w:sz w:val="28"/>
          <w:szCs w:val="28"/>
        </w:rPr>
      </w:pPr>
      <w:r w:rsidRPr="00F01995">
        <w:rPr>
          <w:rFonts w:ascii="仿宋_GB2312" w:eastAsia="仿宋_GB2312" w:hint="eastAsia"/>
          <w:sz w:val="28"/>
          <w:szCs w:val="28"/>
        </w:rPr>
        <w:t>3.标“★”号为关键核心参数，须按要求提供演示视频，不满足将导致投标无效。</w:t>
      </w:r>
    </w:p>
    <w:p w14:paraId="77F246BA" w14:textId="77777777" w:rsidR="00D12916" w:rsidRPr="00F01995" w:rsidRDefault="00097546">
      <w:pPr>
        <w:spacing w:line="560" w:lineRule="exact"/>
        <w:ind w:firstLineChars="200" w:firstLine="560"/>
        <w:jc w:val="left"/>
        <w:rPr>
          <w:rFonts w:ascii="仿宋_GB2312" w:eastAsia="仿宋_GB2312"/>
          <w:sz w:val="28"/>
          <w:szCs w:val="28"/>
        </w:rPr>
      </w:pPr>
      <w:r w:rsidRPr="00F01995">
        <w:rPr>
          <w:rFonts w:ascii="仿宋_GB2312" w:eastAsia="仿宋_GB2312" w:hint="eastAsia"/>
          <w:sz w:val="28"/>
          <w:szCs w:val="28"/>
        </w:rPr>
        <w:t>4.标“▲”号为重要前置要求，须提供承诺函，不满足将导致投标无效。</w:t>
      </w:r>
    </w:p>
    <w:p w14:paraId="11B4A252" w14:textId="77777777" w:rsidR="00D12916" w:rsidRPr="00F01995" w:rsidRDefault="00D12916">
      <w:pPr>
        <w:spacing w:line="560" w:lineRule="exact"/>
        <w:ind w:firstLineChars="200" w:firstLine="560"/>
        <w:jc w:val="left"/>
        <w:rPr>
          <w:rFonts w:ascii="仿宋_GB2312" w:eastAsia="仿宋_GB2312"/>
          <w:sz w:val="28"/>
          <w:szCs w:val="28"/>
        </w:rPr>
      </w:pPr>
    </w:p>
    <w:p w14:paraId="2447050D" w14:textId="77777777" w:rsidR="00D12916" w:rsidRPr="00F01995" w:rsidRDefault="00097546">
      <w:pPr>
        <w:numPr>
          <w:ilvl w:val="0"/>
          <w:numId w:val="4"/>
        </w:numPr>
        <w:spacing w:line="560" w:lineRule="exact"/>
        <w:jc w:val="left"/>
        <w:rPr>
          <w:rFonts w:ascii="仿宋_GB2312" w:eastAsia="仿宋_GB2312"/>
          <w:sz w:val="28"/>
          <w:szCs w:val="28"/>
        </w:rPr>
      </w:pPr>
      <w:r w:rsidRPr="00F01995">
        <w:rPr>
          <w:rFonts w:hint="eastAsia"/>
          <w:b/>
          <w:bCs/>
          <w:sz w:val="28"/>
          <w:szCs w:val="28"/>
        </w:rPr>
        <w:t>采购产品清单及技术参数</w:t>
      </w:r>
    </w:p>
    <w:p w14:paraId="7E23C265" w14:textId="77777777" w:rsidR="00D12916" w:rsidRPr="00F01995" w:rsidRDefault="00D12916">
      <w:pPr>
        <w:spacing w:line="288" w:lineRule="auto"/>
        <w:jc w:val="left"/>
        <w:rPr>
          <w:rFonts w:ascii="宋体" w:hAnsi="宋体" w:cs="宋体"/>
        </w:rPr>
      </w:pPr>
    </w:p>
    <w:tbl>
      <w:tblPr>
        <w:tblW w:w="14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82"/>
        <w:gridCol w:w="1215"/>
        <w:gridCol w:w="682"/>
        <w:gridCol w:w="682"/>
        <w:gridCol w:w="9730"/>
        <w:gridCol w:w="1185"/>
      </w:tblGrid>
      <w:tr w:rsidR="00D12916" w:rsidRPr="00F01995" w14:paraId="0066CDEA" w14:textId="77777777">
        <w:trPr>
          <w:tblHeader/>
        </w:trPr>
        <w:tc>
          <w:tcPr>
            <w:tcW w:w="682" w:type="dxa"/>
            <w:tcMar>
              <w:top w:w="60" w:type="dxa"/>
              <w:left w:w="120" w:type="dxa"/>
              <w:bottom w:w="30" w:type="dxa"/>
              <w:right w:w="120" w:type="dxa"/>
            </w:tcMar>
            <w:vAlign w:val="center"/>
          </w:tcPr>
          <w:p w14:paraId="106069DC" w14:textId="77777777" w:rsidR="00D12916" w:rsidRPr="00F01995" w:rsidRDefault="00097546">
            <w:pPr>
              <w:snapToGrid w:val="0"/>
              <w:spacing w:before="120" w:after="120"/>
              <w:jc w:val="center"/>
              <w:rPr>
                <w:rFonts w:ascii="宋体" w:hAnsi="宋体" w:cs="宋体"/>
                <w:b/>
                <w:bCs/>
                <w:sz w:val="22"/>
              </w:rPr>
            </w:pPr>
            <w:r w:rsidRPr="00F01995">
              <w:rPr>
                <w:rFonts w:ascii="宋体" w:hAnsi="宋体" w:cs="宋体" w:hint="eastAsia"/>
                <w:b/>
                <w:bCs/>
                <w:sz w:val="22"/>
              </w:rPr>
              <w:t>序号</w:t>
            </w:r>
          </w:p>
        </w:tc>
        <w:tc>
          <w:tcPr>
            <w:tcW w:w="1215" w:type="dxa"/>
            <w:tcMar>
              <w:top w:w="60" w:type="dxa"/>
              <w:left w:w="120" w:type="dxa"/>
              <w:bottom w:w="30" w:type="dxa"/>
              <w:right w:w="120" w:type="dxa"/>
            </w:tcMar>
            <w:vAlign w:val="center"/>
          </w:tcPr>
          <w:p w14:paraId="3005A88C" w14:textId="77777777" w:rsidR="00D12916" w:rsidRPr="00F01995" w:rsidRDefault="00097546">
            <w:pPr>
              <w:snapToGrid w:val="0"/>
              <w:spacing w:before="120" w:after="120"/>
              <w:jc w:val="center"/>
              <w:rPr>
                <w:rFonts w:ascii="宋体" w:hAnsi="宋体" w:cs="宋体"/>
                <w:b/>
                <w:bCs/>
                <w:sz w:val="22"/>
              </w:rPr>
            </w:pPr>
            <w:r w:rsidRPr="00F01995">
              <w:rPr>
                <w:rFonts w:ascii="宋体" w:hAnsi="宋体" w:cs="宋体" w:hint="eastAsia"/>
                <w:b/>
                <w:bCs/>
                <w:sz w:val="22"/>
              </w:rPr>
              <w:t>产品名称</w:t>
            </w:r>
          </w:p>
        </w:tc>
        <w:tc>
          <w:tcPr>
            <w:tcW w:w="682" w:type="dxa"/>
            <w:tcMar>
              <w:top w:w="60" w:type="dxa"/>
              <w:left w:w="120" w:type="dxa"/>
              <w:bottom w:w="30" w:type="dxa"/>
              <w:right w:w="120" w:type="dxa"/>
            </w:tcMar>
            <w:vAlign w:val="center"/>
          </w:tcPr>
          <w:p w14:paraId="56E3D356" w14:textId="77777777" w:rsidR="00D12916" w:rsidRPr="00F01995" w:rsidRDefault="00097546">
            <w:pPr>
              <w:snapToGrid w:val="0"/>
              <w:spacing w:before="120" w:after="120"/>
              <w:jc w:val="center"/>
              <w:rPr>
                <w:rFonts w:ascii="宋体" w:hAnsi="宋体" w:cs="宋体"/>
                <w:b/>
                <w:bCs/>
                <w:sz w:val="22"/>
              </w:rPr>
            </w:pPr>
            <w:r w:rsidRPr="00F01995">
              <w:rPr>
                <w:rFonts w:ascii="宋体" w:hAnsi="宋体" w:cs="宋体" w:hint="eastAsia"/>
                <w:b/>
                <w:bCs/>
                <w:sz w:val="22"/>
              </w:rPr>
              <w:t>单位</w:t>
            </w:r>
          </w:p>
        </w:tc>
        <w:tc>
          <w:tcPr>
            <w:tcW w:w="682" w:type="dxa"/>
            <w:tcMar>
              <w:top w:w="60" w:type="dxa"/>
              <w:left w:w="120" w:type="dxa"/>
              <w:bottom w:w="30" w:type="dxa"/>
              <w:right w:w="120" w:type="dxa"/>
            </w:tcMar>
            <w:vAlign w:val="center"/>
          </w:tcPr>
          <w:p w14:paraId="754B5127" w14:textId="77777777" w:rsidR="00D12916" w:rsidRPr="00F01995" w:rsidRDefault="00097546">
            <w:pPr>
              <w:snapToGrid w:val="0"/>
              <w:spacing w:before="120" w:after="120"/>
              <w:jc w:val="center"/>
              <w:rPr>
                <w:rFonts w:ascii="宋体" w:hAnsi="宋体" w:cs="宋体"/>
                <w:b/>
                <w:bCs/>
                <w:sz w:val="22"/>
              </w:rPr>
            </w:pPr>
            <w:r w:rsidRPr="00F01995">
              <w:rPr>
                <w:rFonts w:ascii="宋体" w:hAnsi="宋体" w:cs="宋体" w:hint="eastAsia"/>
                <w:b/>
                <w:bCs/>
                <w:sz w:val="22"/>
              </w:rPr>
              <w:t>数量</w:t>
            </w:r>
          </w:p>
        </w:tc>
        <w:tc>
          <w:tcPr>
            <w:tcW w:w="9730" w:type="dxa"/>
            <w:tcMar>
              <w:top w:w="60" w:type="dxa"/>
              <w:left w:w="120" w:type="dxa"/>
              <w:bottom w:w="30" w:type="dxa"/>
              <w:right w:w="120" w:type="dxa"/>
            </w:tcMar>
            <w:vAlign w:val="center"/>
          </w:tcPr>
          <w:p w14:paraId="7C30EE24" w14:textId="77777777" w:rsidR="00D12916" w:rsidRPr="00F01995" w:rsidRDefault="00097546">
            <w:pPr>
              <w:snapToGrid w:val="0"/>
              <w:spacing w:before="120" w:after="120"/>
              <w:jc w:val="left"/>
              <w:rPr>
                <w:rFonts w:ascii="宋体" w:hAnsi="宋体" w:cs="宋体"/>
                <w:b/>
                <w:bCs/>
                <w:sz w:val="22"/>
              </w:rPr>
            </w:pPr>
            <w:r w:rsidRPr="00F01995">
              <w:rPr>
                <w:rFonts w:ascii="宋体" w:hAnsi="宋体" w:cs="宋体" w:hint="eastAsia"/>
                <w:b/>
                <w:bCs/>
                <w:sz w:val="22"/>
              </w:rPr>
              <w:t>技术参数要求</w:t>
            </w:r>
          </w:p>
        </w:tc>
        <w:tc>
          <w:tcPr>
            <w:tcW w:w="1185" w:type="dxa"/>
            <w:tcMar>
              <w:top w:w="60" w:type="dxa"/>
              <w:left w:w="120" w:type="dxa"/>
              <w:bottom w:w="30" w:type="dxa"/>
              <w:right w:w="120" w:type="dxa"/>
            </w:tcMar>
            <w:vAlign w:val="center"/>
          </w:tcPr>
          <w:p w14:paraId="2E9A36F8" w14:textId="77777777" w:rsidR="00D12916" w:rsidRPr="00F01995" w:rsidRDefault="00097546">
            <w:pPr>
              <w:snapToGrid w:val="0"/>
              <w:spacing w:before="120" w:after="120"/>
              <w:jc w:val="center"/>
              <w:rPr>
                <w:rFonts w:ascii="宋体"/>
                <w:b/>
                <w:bCs/>
                <w:sz w:val="22"/>
              </w:rPr>
            </w:pPr>
            <w:r w:rsidRPr="00F01995">
              <w:rPr>
                <w:rFonts w:ascii="宋体" w:hAnsi="Arial" w:cs="Arial"/>
                <w:b/>
                <w:bCs/>
                <w:sz w:val="22"/>
              </w:rPr>
              <w:t>备注</w:t>
            </w:r>
          </w:p>
        </w:tc>
      </w:tr>
      <w:tr w:rsidR="00D12916" w:rsidRPr="00F01995" w14:paraId="76A1A803" w14:textId="77777777">
        <w:tc>
          <w:tcPr>
            <w:tcW w:w="682" w:type="dxa"/>
            <w:tcMar>
              <w:top w:w="60" w:type="dxa"/>
              <w:left w:w="120" w:type="dxa"/>
              <w:bottom w:w="30" w:type="dxa"/>
              <w:right w:w="120" w:type="dxa"/>
            </w:tcMar>
            <w:vAlign w:val="center"/>
          </w:tcPr>
          <w:p w14:paraId="78D4ED1D"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1</w:t>
            </w:r>
          </w:p>
        </w:tc>
        <w:tc>
          <w:tcPr>
            <w:tcW w:w="1215" w:type="dxa"/>
            <w:tcMar>
              <w:top w:w="60" w:type="dxa"/>
              <w:left w:w="120" w:type="dxa"/>
              <w:bottom w:w="30" w:type="dxa"/>
              <w:right w:w="120" w:type="dxa"/>
            </w:tcMar>
            <w:vAlign w:val="center"/>
          </w:tcPr>
          <w:p w14:paraId="7BBE3CAB"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 xml:space="preserve">安全餐饮 </w:t>
            </w:r>
          </w:p>
          <w:p w14:paraId="5BB7D5BA"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 xml:space="preserve">协作服务 </w:t>
            </w:r>
          </w:p>
          <w:p w14:paraId="071B07A0"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平台</w:t>
            </w:r>
          </w:p>
        </w:tc>
        <w:tc>
          <w:tcPr>
            <w:tcW w:w="682" w:type="dxa"/>
            <w:tcMar>
              <w:top w:w="60" w:type="dxa"/>
              <w:left w:w="120" w:type="dxa"/>
              <w:bottom w:w="30" w:type="dxa"/>
              <w:right w:w="120" w:type="dxa"/>
            </w:tcMar>
            <w:vAlign w:val="center"/>
          </w:tcPr>
          <w:p w14:paraId="058E1687" w14:textId="77777777" w:rsidR="00D12916" w:rsidRPr="00F01995" w:rsidRDefault="00097546">
            <w:pPr>
              <w:snapToGrid w:val="0"/>
              <w:spacing w:before="120" w:after="120"/>
              <w:jc w:val="left"/>
              <w:rPr>
                <w:rFonts w:ascii="仿宋" w:eastAsia="仿宋" w:hAnsi="宋体" w:cs="宋体"/>
                <w:sz w:val="18"/>
              </w:rPr>
            </w:pPr>
            <w:r w:rsidRPr="00F01995">
              <w:rPr>
                <w:rFonts w:ascii="仿宋" w:eastAsia="仿宋" w:hAnsi="宋体" w:cs="宋体" w:hint="eastAsia"/>
                <w:sz w:val="18"/>
              </w:rPr>
              <w:t>套</w:t>
            </w:r>
          </w:p>
        </w:tc>
        <w:tc>
          <w:tcPr>
            <w:tcW w:w="682" w:type="dxa"/>
            <w:tcMar>
              <w:top w:w="60" w:type="dxa"/>
              <w:left w:w="120" w:type="dxa"/>
              <w:bottom w:w="30" w:type="dxa"/>
              <w:right w:w="120" w:type="dxa"/>
            </w:tcMar>
            <w:vAlign w:val="center"/>
          </w:tcPr>
          <w:p w14:paraId="43A56104"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1</w:t>
            </w:r>
          </w:p>
        </w:tc>
        <w:tc>
          <w:tcPr>
            <w:tcW w:w="9730" w:type="dxa"/>
            <w:tcMar>
              <w:top w:w="60" w:type="dxa"/>
              <w:left w:w="120" w:type="dxa"/>
              <w:bottom w:w="30" w:type="dxa"/>
              <w:right w:w="120" w:type="dxa"/>
            </w:tcMar>
            <w:vAlign w:val="center"/>
          </w:tcPr>
          <w:p w14:paraId="2F8B89C3"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支持与智能验货机交互，实现学校采购下单、供应商接单、资金结算、食材出入库、索证索票AI识别等管理，并实现采购端、管理端、供应商端三端数据流转。</w:t>
            </w:r>
            <w:r w:rsidRPr="00F01995">
              <w:rPr>
                <w:rFonts w:ascii="仿宋" w:eastAsia="仿宋" w:hAnsi="仿宋"/>
                <w:sz w:val="18"/>
                <w:szCs w:val="18"/>
              </w:rPr>
              <w:br/>
            </w:r>
            <w:r w:rsidRPr="00F01995">
              <w:rPr>
                <w:rFonts w:ascii="仿宋" w:eastAsia="仿宋" w:hAnsi="仿宋"/>
                <w:b/>
                <w:bCs/>
                <w:sz w:val="18"/>
                <w:szCs w:val="18"/>
              </w:rPr>
              <w:t>★1. 智能票证管理：</w:t>
            </w:r>
            <w:r w:rsidRPr="00F01995">
              <w:rPr>
                <w:rFonts w:ascii="仿宋" w:eastAsia="仿宋" w:hAnsi="仿宋"/>
                <w:sz w:val="18"/>
                <w:szCs w:val="18"/>
              </w:rPr>
              <w:t>支持建立票证库，维护各类商品票证类型和样例图片。支持将票证与商品关联，关联后该商品采购</w:t>
            </w:r>
            <w:r w:rsidRPr="00F01995">
              <w:rPr>
                <w:rFonts w:ascii="仿宋" w:eastAsia="仿宋" w:hAnsi="仿宋"/>
                <w:sz w:val="18"/>
                <w:szCs w:val="18"/>
              </w:rPr>
              <w:lastRenderedPageBreak/>
              <w:t>时可关联此类票证上传。支持将票证关联识别模板，关联后票证上传可触发算法智能识别。支持对智能算法识别出的疑似不符票证进行二次核验，并要求供应商重传。（提供软件系统演示视频，演示时内容全部满足要求为演示成功，全部或部分演示不成功此项视为不满足，演示视频总时长不超过3分钟，须提供正式软件环境演示，测试环境、UI页面视为不满足）</w:t>
            </w:r>
            <w:r w:rsidRPr="00F01995">
              <w:rPr>
                <w:rFonts w:ascii="仿宋" w:eastAsia="仿宋" w:hAnsi="仿宋"/>
                <w:sz w:val="18"/>
                <w:szCs w:val="18"/>
              </w:rPr>
              <w:br/>
            </w:r>
            <w:r w:rsidRPr="00F01995">
              <w:rPr>
                <w:rFonts w:ascii="仿宋" w:eastAsia="仿宋" w:hAnsi="仿宋"/>
                <w:b/>
                <w:bCs/>
                <w:sz w:val="18"/>
                <w:szCs w:val="18"/>
              </w:rPr>
              <w:t>★2. 线上验收监管：</w:t>
            </w:r>
            <w:r w:rsidRPr="00F01995">
              <w:rPr>
                <w:rFonts w:ascii="仿宋" w:eastAsia="仿宋" w:hAnsi="仿宋"/>
                <w:sz w:val="18"/>
                <w:szCs w:val="18"/>
              </w:rPr>
              <w:t>支持通过实时视频、验收回放等多渠道进行验收过程的线上监管。支持针对特定食堂、时间、食材的回放视频，检查违规行为，发现问题可快速生成违规记录并推送至相关单位处置。支持对验收异常商品（如不合格、重量不足）进行重点督察。支持生成统计报表，查看指定时间段内的督查次数及违规数据。（提供软件系统演示视频，演示时内容全部满足要求为演示成功，全部或部分演示不成功此项视为不满足，演示视频总时长不超过3分钟，须提供正式软件环境演示，测试环境、UI页面视为不满足）</w:t>
            </w:r>
            <w:r w:rsidRPr="00F01995">
              <w:rPr>
                <w:rFonts w:ascii="仿宋" w:eastAsia="仿宋" w:hAnsi="仿宋"/>
                <w:sz w:val="18"/>
                <w:szCs w:val="18"/>
              </w:rPr>
              <w:br/>
            </w:r>
            <w:r w:rsidRPr="00F01995">
              <w:rPr>
                <w:rFonts w:ascii="仿宋" w:eastAsia="仿宋" w:hAnsi="仿宋"/>
                <w:b/>
                <w:bCs/>
                <w:sz w:val="18"/>
                <w:szCs w:val="18"/>
              </w:rPr>
              <w:t>★3. 多模式定价与市场询价：</w:t>
            </w:r>
            <w:r w:rsidRPr="00F01995">
              <w:rPr>
                <w:rFonts w:ascii="仿宋" w:eastAsia="仿宋" w:hAnsi="仿宋"/>
                <w:sz w:val="18"/>
                <w:szCs w:val="18"/>
              </w:rPr>
              <w:t>支持市场询价、按供应商定价等多种定价模式。市场询价支持询价员或供应商通过短信链接在移动端完成询价，上报价格、市场照片、备注等。管理端接收询价单，通过价格分析（最高价、最低价、环比等）进行拟价。支持通过状态为“已拟价”的询价单导入，生成定价单，提交审核，审核通过后发布并选择生效日期。（提供软件系统演示视频，演示时内容全部满足要求为演示成功，全部或部分演示不成功此项视为不满足，演示视频总时长不超过3分钟，须提供正式软件环境演示，测试环境、UI页面视为不满足）</w:t>
            </w:r>
            <w:r w:rsidRPr="00F01995">
              <w:rPr>
                <w:rFonts w:ascii="仿宋" w:eastAsia="仿宋" w:hAnsi="仿宋"/>
                <w:sz w:val="18"/>
                <w:szCs w:val="18"/>
              </w:rPr>
              <w:br/>
            </w:r>
            <w:r w:rsidRPr="00F01995">
              <w:rPr>
                <w:rFonts w:ascii="仿宋" w:eastAsia="仿宋" w:hAnsi="仿宋"/>
                <w:b/>
                <w:bCs/>
                <w:sz w:val="18"/>
                <w:szCs w:val="18"/>
              </w:rPr>
              <w:t>4. 采购验收电子台账：</w:t>
            </w:r>
            <w:r w:rsidRPr="00F01995">
              <w:rPr>
                <w:rFonts w:ascii="仿宋" w:eastAsia="仿宋" w:hAnsi="仿宋"/>
                <w:sz w:val="18"/>
                <w:szCs w:val="18"/>
              </w:rPr>
              <w:t>建立包含验收食材、采购单位、验收照片、验收重量、验收结果和验收视频等信息的电子台账，形成验收数据报表。依据验收达标率对供应商和学校食堂进行排名，规范验收行为。</w:t>
            </w:r>
            <w:r w:rsidRPr="00F01995">
              <w:rPr>
                <w:rFonts w:ascii="仿宋" w:eastAsia="仿宋" w:hAnsi="仿宋"/>
                <w:sz w:val="18"/>
                <w:szCs w:val="18"/>
              </w:rPr>
              <w:br/>
            </w:r>
            <w:r w:rsidRPr="00F01995">
              <w:rPr>
                <w:rFonts w:ascii="仿宋" w:eastAsia="仿宋" w:hAnsi="仿宋"/>
                <w:b/>
                <w:bCs/>
                <w:sz w:val="18"/>
                <w:szCs w:val="18"/>
              </w:rPr>
              <w:t>5. 资金结算管理：</w:t>
            </w:r>
            <w:r w:rsidRPr="00F01995">
              <w:rPr>
                <w:rFonts w:ascii="仿宋" w:eastAsia="仿宋" w:hAnsi="仿宋"/>
                <w:sz w:val="18"/>
                <w:szCs w:val="18"/>
              </w:rPr>
              <w:t>支持根据验收完成的配送单，按供应商和周期自动生成结算单，发送至供应商端核对，支持供应商上传发票，实现结算电子化管理。</w:t>
            </w:r>
            <w:r w:rsidRPr="00F01995">
              <w:rPr>
                <w:rFonts w:ascii="仿宋" w:eastAsia="仿宋" w:hAnsi="仿宋"/>
                <w:sz w:val="18"/>
                <w:szCs w:val="18"/>
              </w:rPr>
              <w:br/>
            </w:r>
            <w:r w:rsidRPr="00F01995">
              <w:rPr>
                <w:rFonts w:ascii="仿宋" w:eastAsia="仿宋" w:hAnsi="仿宋"/>
                <w:b/>
                <w:bCs/>
                <w:sz w:val="18"/>
                <w:szCs w:val="18"/>
              </w:rPr>
              <w:t>▲6. 智能设备无缝对接：</w:t>
            </w:r>
            <w:r w:rsidRPr="00F01995">
              <w:rPr>
                <w:rFonts w:ascii="仿宋" w:eastAsia="仿宋" w:hAnsi="仿宋"/>
                <w:sz w:val="18"/>
                <w:szCs w:val="18"/>
              </w:rPr>
              <w:t>采购、验收、退货等流程必须无缝对接学校现有智能电子秤设备，实现称重数据自动采集、实时上传、双向交互，不允许人工录入重量数据。（需提供承诺函并加盖公章，承诺全权负责对接开发、调试、联调、培训，免费完成全部对接，对接不成功、数据不准、不稳定，不予验收通过）</w:t>
            </w:r>
          </w:p>
        </w:tc>
        <w:tc>
          <w:tcPr>
            <w:tcW w:w="1185" w:type="dxa"/>
            <w:tcMar>
              <w:top w:w="60" w:type="dxa"/>
              <w:left w:w="120" w:type="dxa"/>
              <w:bottom w:w="30" w:type="dxa"/>
              <w:right w:w="120" w:type="dxa"/>
            </w:tcMar>
            <w:vAlign w:val="center"/>
          </w:tcPr>
          <w:p w14:paraId="16388714" w14:textId="77777777" w:rsidR="00D12916" w:rsidRPr="00F01995" w:rsidRDefault="00D12916">
            <w:pPr>
              <w:snapToGrid w:val="0"/>
              <w:spacing w:before="120" w:after="120"/>
              <w:jc w:val="left"/>
              <w:rPr>
                <w:rFonts w:ascii="仿宋" w:eastAsia="仿宋"/>
                <w:sz w:val="18"/>
              </w:rPr>
            </w:pPr>
          </w:p>
        </w:tc>
      </w:tr>
      <w:bookmarkEnd w:id="1"/>
      <w:tr w:rsidR="00D12916" w:rsidRPr="00F01995" w14:paraId="2CC49191" w14:textId="77777777">
        <w:tc>
          <w:tcPr>
            <w:tcW w:w="682" w:type="dxa"/>
            <w:tcMar>
              <w:top w:w="60" w:type="dxa"/>
              <w:left w:w="120" w:type="dxa"/>
              <w:bottom w:w="30" w:type="dxa"/>
              <w:right w:w="120" w:type="dxa"/>
            </w:tcMar>
            <w:vAlign w:val="center"/>
          </w:tcPr>
          <w:p w14:paraId="00B49C98"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lastRenderedPageBreak/>
              <w:t>2</w:t>
            </w:r>
          </w:p>
        </w:tc>
        <w:tc>
          <w:tcPr>
            <w:tcW w:w="1215" w:type="dxa"/>
            <w:tcMar>
              <w:top w:w="60" w:type="dxa"/>
              <w:left w:w="120" w:type="dxa"/>
              <w:bottom w:w="30" w:type="dxa"/>
              <w:right w:w="120" w:type="dxa"/>
            </w:tcMar>
            <w:vAlign w:val="center"/>
          </w:tcPr>
          <w:p w14:paraId="4A461B12"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 xml:space="preserve">验收回放 </w:t>
            </w:r>
          </w:p>
          <w:p w14:paraId="3E617E12"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摄像头</w:t>
            </w:r>
          </w:p>
        </w:tc>
        <w:tc>
          <w:tcPr>
            <w:tcW w:w="682" w:type="dxa"/>
            <w:tcMar>
              <w:top w:w="60" w:type="dxa"/>
              <w:left w:w="120" w:type="dxa"/>
              <w:bottom w:w="30" w:type="dxa"/>
              <w:right w:w="120" w:type="dxa"/>
            </w:tcMar>
            <w:vAlign w:val="center"/>
          </w:tcPr>
          <w:p w14:paraId="7F1B246D" w14:textId="77777777" w:rsidR="00D12916" w:rsidRPr="00F01995" w:rsidRDefault="00097546">
            <w:pPr>
              <w:snapToGrid w:val="0"/>
              <w:spacing w:before="120" w:after="120"/>
              <w:jc w:val="left"/>
              <w:rPr>
                <w:rFonts w:ascii="仿宋" w:eastAsia="仿宋" w:hAnsi="宋体" w:cs="宋体"/>
                <w:sz w:val="18"/>
              </w:rPr>
            </w:pPr>
            <w:r w:rsidRPr="00F01995">
              <w:rPr>
                <w:rFonts w:ascii="仿宋" w:eastAsia="仿宋" w:hAnsi="宋体" w:cs="宋体" w:hint="eastAsia"/>
                <w:sz w:val="18"/>
              </w:rPr>
              <w:t>台</w:t>
            </w:r>
          </w:p>
        </w:tc>
        <w:tc>
          <w:tcPr>
            <w:tcW w:w="682" w:type="dxa"/>
            <w:tcMar>
              <w:top w:w="60" w:type="dxa"/>
              <w:left w:w="120" w:type="dxa"/>
              <w:bottom w:w="30" w:type="dxa"/>
              <w:right w:w="120" w:type="dxa"/>
            </w:tcMar>
            <w:vAlign w:val="center"/>
          </w:tcPr>
          <w:p w14:paraId="03F76BE4"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2</w:t>
            </w:r>
          </w:p>
        </w:tc>
        <w:tc>
          <w:tcPr>
            <w:tcW w:w="9730" w:type="dxa"/>
            <w:tcMar>
              <w:top w:w="60" w:type="dxa"/>
              <w:left w:w="120" w:type="dxa"/>
              <w:bottom w:w="30" w:type="dxa"/>
              <w:right w:w="120" w:type="dxa"/>
            </w:tcMar>
            <w:vAlign w:val="center"/>
          </w:tcPr>
          <w:p w14:paraId="4C62A1EC"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1、设备性能:400万像素 ，半球型网络摄像机</w:t>
            </w:r>
          </w:p>
          <w:p w14:paraId="21EFB4FD"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2、设备应支持Smart侦测：越界侦测，区域入侵侦测，进入区域侦测，离开区域侦测，场景变更侦测，物品拿取侦测，物品遗留侦测，徘徊侦测，快速移动侦测</w:t>
            </w:r>
          </w:p>
          <w:p w14:paraId="48F3803D"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3、设备补光灯类型: 红外灯</w:t>
            </w:r>
          </w:p>
          <w:p w14:paraId="579631F5"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4、设备支持RJ45 10 M/100 M自适应以太网口</w:t>
            </w:r>
          </w:p>
          <w:p w14:paraId="049A6999"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5、设备供电方式: DC：12 V ± 25%；PoE：802.3af，Class 3</w:t>
            </w:r>
          </w:p>
          <w:p w14:paraId="347DF57A"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6、设备应满足防护等级: IP66，IK10</w:t>
            </w:r>
          </w:p>
          <w:p w14:paraId="3C19949E"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7.设备需标配 128G SD 存储卡及专用电源适配器，随设备一同供货。</w:t>
            </w:r>
          </w:p>
        </w:tc>
        <w:tc>
          <w:tcPr>
            <w:tcW w:w="1185" w:type="dxa"/>
            <w:tcMar>
              <w:top w:w="60" w:type="dxa"/>
              <w:left w:w="120" w:type="dxa"/>
              <w:bottom w:w="30" w:type="dxa"/>
              <w:right w:w="120" w:type="dxa"/>
            </w:tcMar>
            <w:vAlign w:val="center"/>
          </w:tcPr>
          <w:p w14:paraId="18677D8E" w14:textId="77777777" w:rsidR="00D12916" w:rsidRPr="00F01995" w:rsidRDefault="00D12916">
            <w:pPr>
              <w:snapToGrid w:val="0"/>
              <w:spacing w:before="120" w:after="120"/>
              <w:jc w:val="left"/>
              <w:rPr>
                <w:rFonts w:ascii="仿宋" w:eastAsia="仿宋"/>
                <w:sz w:val="18"/>
              </w:rPr>
            </w:pPr>
          </w:p>
        </w:tc>
      </w:tr>
      <w:tr w:rsidR="00D12916" w:rsidRPr="00F01995" w14:paraId="692F2955" w14:textId="77777777">
        <w:tc>
          <w:tcPr>
            <w:tcW w:w="682" w:type="dxa"/>
            <w:tcMar>
              <w:top w:w="60" w:type="dxa"/>
              <w:left w:w="120" w:type="dxa"/>
              <w:bottom w:w="30" w:type="dxa"/>
              <w:right w:w="120" w:type="dxa"/>
            </w:tcMar>
            <w:vAlign w:val="center"/>
          </w:tcPr>
          <w:p w14:paraId="65328C00"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3</w:t>
            </w:r>
          </w:p>
        </w:tc>
        <w:tc>
          <w:tcPr>
            <w:tcW w:w="1215" w:type="dxa"/>
            <w:tcMar>
              <w:top w:w="60" w:type="dxa"/>
              <w:left w:w="120" w:type="dxa"/>
              <w:bottom w:w="30" w:type="dxa"/>
              <w:right w:w="120" w:type="dxa"/>
            </w:tcMar>
            <w:vAlign w:val="center"/>
          </w:tcPr>
          <w:p w14:paraId="5C3A16BE"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 xml:space="preserve">监控流媒 </w:t>
            </w:r>
          </w:p>
          <w:p w14:paraId="49DE2DA5"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体服务</w:t>
            </w:r>
          </w:p>
        </w:tc>
        <w:tc>
          <w:tcPr>
            <w:tcW w:w="682" w:type="dxa"/>
            <w:tcMar>
              <w:top w:w="60" w:type="dxa"/>
              <w:left w:w="120" w:type="dxa"/>
              <w:bottom w:w="30" w:type="dxa"/>
              <w:right w:w="120" w:type="dxa"/>
            </w:tcMar>
            <w:vAlign w:val="center"/>
          </w:tcPr>
          <w:p w14:paraId="6F5D3EEC" w14:textId="77777777" w:rsidR="00D12916" w:rsidRPr="00F01995" w:rsidRDefault="00097546">
            <w:pPr>
              <w:snapToGrid w:val="0"/>
              <w:spacing w:before="120" w:after="120"/>
              <w:jc w:val="left"/>
              <w:rPr>
                <w:rFonts w:ascii="仿宋" w:eastAsia="仿宋" w:hAnsi="宋体" w:cs="宋体"/>
                <w:sz w:val="18"/>
              </w:rPr>
            </w:pPr>
            <w:r w:rsidRPr="00F01995">
              <w:rPr>
                <w:rFonts w:ascii="仿宋" w:eastAsia="仿宋" w:hAnsi="宋体" w:cs="宋体" w:hint="eastAsia"/>
                <w:sz w:val="18"/>
              </w:rPr>
              <w:t>套</w:t>
            </w:r>
          </w:p>
        </w:tc>
        <w:tc>
          <w:tcPr>
            <w:tcW w:w="682" w:type="dxa"/>
            <w:tcMar>
              <w:top w:w="60" w:type="dxa"/>
              <w:left w:w="120" w:type="dxa"/>
              <w:bottom w:w="30" w:type="dxa"/>
              <w:right w:w="120" w:type="dxa"/>
            </w:tcMar>
            <w:vAlign w:val="center"/>
          </w:tcPr>
          <w:p w14:paraId="38E1B249"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1</w:t>
            </w:r>
          </w:p>
        </w:tc>
        <w:tc>
          <w:tcPr>
            <w:tcW w:w="9730" w:type="dxa"/>
            <w:tcMar>
              <w:top w:w="60" w:type="dxa"/>
              <w:left w:w="120" w:type="dxa"/>
              <w:bottom w:w="30" w:type="dxa"/>
              <w:right w:w="120" w:type="dxa"/>
            </w:tcMar>
            <w:vAlign w:val="center"/>
          </w:tcPr>
          <w:p w14:paraId="32DB4FEA"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1.Onvif/RTSP 流媒体服务 </w:t>
            </w:r>
          </w:p>
          <w:p w14:paraId="57F739A3"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2.支持将传统安防监控设备互联网化，通过分发不同流的能力，为互联网用户提供无插件直播; </w:t>
            </w:r>
          </w:p>
          <w:p w14:paraId="3CF8B8AA"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3.支持 RTSP/RTMP/HTTP-FLV/HLS 等稳定拉流接入; </w:t>
            </w:r>
          </w:p>
          <w:p w14:paraId="776A4D98"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4.支持 Onvif 协议接入; 海康、大华、天地伟业 SDK 协议接入; </w:t>
            </w:r>
          </w:p>
          <w:p w14:paraId="2491DD2E"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5.支持 WebRTC/RTMP/HLS/HTTP-FLV/WS-FLV/RTSP 分发; </w:t>
            </w:r>
          </w:p>
          <w:p w14:paraId="7C6DB550"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6.支持 GB28181/GB35114 国标级联; </w:t>
            </w:r>
          </w:p>
          <w:p w14:paraId="77D0CF71"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7.支持视频文字叠加; </w:t>
            </w:r>
          </w:p>
          <w:p w14:paraId="78DDFE64"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8.支持录像、回放、录像时段配置; </w:t>
            </w:r>
          </w:p>
          <w:p w14:paraId="56F69B9B"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9.支持权限控制等操作; </w:t>
            </w:r>
          </w:p>
          <w:p w14:paraId="0FD86F1D"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t xml:space="preserve">10.支持分屏轮巡播放; </w:t>
            </w:r>
          </w:p>
          <w:p w14:paraId="2B05DC4B" w14:textId="77777777" w:rsidR="00D12916" w:rsidRPr="00F01995" w:rsidRDefault="00097546">
            <w:pPr>
              <w:widowControl/>
              <w:snapToGrid w:val="0"/>
              <w:jc w:val="left"/>
              <w:rPr>
                <w:rFonts w:ascii="仿宋" w:eastAsia="仿宋" w:hAnsi="仿宋" w:cs="宋体"/>
                <w:sz w:val="18"/>
                <w:szCs w:val="18"/>
              </w:rPr>
            </w:pPr>
            <w:r w:rsidRPr="00F01995">
              <w:rPr>
                <w:rFonts w:ascii="仿宋" w:eastAsia="仿宋" w:hAnsi="仿宋" w:cs="宋体" w:hint="eastAsia"/>
                <w:color w:val="000000"/>
                <w:sz w:val="18"/>
                <w:szCs w:val="18"/>
                <w:lang w:bidi="ar"/>
              </w:rPr>
              <w:lastRenderedPageBreak/>
              <w:t>11.支持企业私有云部署，支持 Linux &amp; Windows &amp; 国产化信创环境;</w:t>
            </w:r>
          </w:p>
        </w:tc>
        <w:tc>
          <w:tcPr>
            <w:tcW w:w="1185" w:type="dxa"/>
            <w:tcMar>
              <w:top w:w="60" w:type="dxa"/>
              <w:left w:w="120" w:type="dxa"/>
              <w:bottom w:w="30" w:type="dxa"/>
              <w:right w:w="120" w:type="dxa"/>
            </w:tcMar>
            <w:vAlign w:val="center"/>
          </w:tcPr>
          <w:p w14:paraId="2DB94B79" w14:textId="77777777" w:rsidR="00D12916" w:rsidRPr="00F01995" w:rsidRDefault="00D12916">
            <w:pPr>
              <w:snapToGrid w:val="0"/>
              <w:spacing w:before="120" w:after="120"/>
              <w:jc w:val="left"/>
              <w:rPr>
                <w:rFonts w:ascii="仿宋" w:eastAsia="仿宋"/>
                <w:sz w:val="18"/>
              </w:rPr>
            </w:pPr>
          </w:p>
        </w:tc>
      </w:tr>
      <w:tr w:rsidR="00D12916" w:rsidRPr="00F01995" w14:paraId="19767641" w14:textId="77777777">
        <w:tc>
          <w:tcPr>
            <w:tcW w:w="682" w:type="dxa"/>
            <w:tcMar>
              <w:top w:w="60" w:type="dxa"/>
              <w:left w:w="120" w:type="dxa"/>
              <w:bottom w:w="30" w:type="dxa"/>
              <w:right w:w="120" w:type="dxa"/>
            </w:tcMar>
            <w:vAlign w:val="center"/>
          </w:tcPr>
          <w:p w14:paraId="63B932AE" w14:textId="77777777" w:rsidR="00D12916" w:rsidRPr="00F01995" w:rsidRDefault="00097546">
            <w:pPr>
              <w:snapToGrid w:val="0"/>
              <w:spacing w:before="120" w:after="120"/>
              <w:jc w:val="center"/>
              <w:rPr>
                <w:rFonts w:ascii="仿宋" w:eastAsia="仿宋" w:hAnsi="宋体" w:cs="宋体"/>
                <w:sz w:val="18"/>
              </w:rPr>
            </w:pPr>
            <w:bookmarkStart w:id="3" w:name="heading_2"/>
            <w:r w:rsidRPr="00F01995">
              <w:rPr>
                <w:rFonts w:ascii="仿宋" w:eastAsia="仿宋" w:hAnsi="宋体" w:cs="宋体" w:hint="eastAsia"/>
                <w:sz w:val="18"/>
              </w:rPr>
              <w:lastRenderedPageBreak/>
              <w:t>4</w:t>
            </w:r>
          </w:p>
        </w:tc>
        <w:tc>
          <w:tcPr>
            <w:tcW w:w="1215" w:type="dxa"/>
            <w:tcMar>
              <w:top w:w="60" w:type="dxa"/>
              <w:left w:w="120" w:type="dxa"/>
              <w:bottom w:w="30" w:type="dxa"/>
              <w:right w:w="120" w:type="dxa"/>
            </w:tcMar>
            <w:vAlign w:val="center"/>
          </w:tcPr>
          <w:p w14:paraId="4487613D"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 xml:space="preserve">验收台账 </w:t>
            </w:r>
          </w:p>
          <w:p w14:paraId="60C5725E"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仪</w:t>
            </w:r>
          </w:p>
        </w:tc>
        <w:tc>
          <w:tcPr>
            <w:tcW w:w="682" w:type="dxa"/>
            <w:tcMar>
              <w:top w:w="60" w:type="dxa"/>
              <w:left w:w="120" w:type="dxa"/>
              <w:bottom w:w="30" w:type="dxa"/>
              <w:right w:w="120" w:type="dxa"/>
            </w:tcMar>
            <w:vAlign w:val="center"/>
          </w:tcPr>
          <w:p w14:paraId="17F9ABB6" w14:textId="77777777" w:rsidR="00D12916" w:rsidRPr="00F01995" w:rsidRDefault="00097546">
            <w:pPr>
              <w:snapToGrid w:val="0"/>
              <w:spacing w:before="120" w:after="120"/>
              <w:jc w:val="left"/>
              <w:rPr>
                <w:rFonts w:ascii="仿宋" w:eastAsia="仿宋" w:hAnsi="宋体" w:cs="宋体"/>
                <w:sz w:val="18"/>
              </w:rPr>
            </w:pPr>
            <w:r w:rsidRPr="00F01995">
              <w:rPr>
                <w:rFonts w:ascii="仿宋" w:eastAsia="仿宋" w:hAnsi="宋体" w:cs="宋体" w:hint="eastAsia"/>
                <w:sz w:val="18"/>
              </w:rPr>
              <w:t>台</w:t>
            </w:r>
          </w:p>
        </w:tc>
        <w:tc>
          <w:tcPr>
            <w:tcW w:w="682" w:type="dxa"/>
            <w:tcMar>
              <w:top w:w="60" w:type="dxa"/>
              <w:left w:w="120" w:type="dxa"/>
              <w:bottom w:w="30" w:type="dxa"/>
              <w:right w:w="120" w:type="dxa"/>
            </w:tcMar>
            <w:vAlign w:val="center"/>
          </w:tcPr>
          <w:p w14:paraId="387A5760"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2</w:t>
            </w:r>
          </w:p>
        </w:tc>
        <w:tc>
          <w:tcPr>
            <w:tcW w:w="9730" w:type="dxa"/>
            <w:tcMar>
              <w:top w:w="60" w:type="dxa"/>
              <w:left w:w="120" w:type="dxa"/>
              <w:bottom w:w="30" w:type="dxa"/>
              <w:right w:w="120" w:type="dxa"/>
            </w:tcMar>
            <w:vAlign w:val="center"/>
          </w:tcPr>
          <w:p w14:paraId="347DD8B5"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1、设备性能参数应满足以下条件：CPU核心数≥4；内存≥2G；FLASH≥8G</w:t>
            </w:r>
          </w:p>
          <w:p w14:paraId="11755A41"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2、设备显示器应≥21英寸，支持多点触摸，响应速度 ＜16ms</w:t>
            </w:r>
          </w:p>
          <w:p w14:paraId="1131AA07"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3、设备应支持全高清1080P视频解码， 支持WMV、AVI、FLV、MP4等格式视频解码，支持BMP、JPEG、PNG、GIF等格式图片阅览</w:t>
            </w:r>
          </w:p>
          <w:p w14:paraId="5DC5087B"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4、设备应支持 RJ45、Wi-Fi、3G/4G拓展、以太网多种方式连接网络</w:t>
            </w:r>
          </w:p>
          <w:p w14:paraId="5E43B2C2"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5、支持查看食材验收台账信息，包含验收记录、票证、验收回放视频。</w:t>
            </w:r>
          </w:p>
        </w:tc>
        <w:tc>
          <w:tcPr>
            <w:tcW w:w="1185" w:type="dxa"/>
            <w:tcMar>
              <w:top w:w="60" w:type="dxa"/>
              <w:left w:w="120" w:type="dxa"/>
              <w:bottom w:w="30" w:type="dxa"/>
              <w:right w:w="120" w:type="dxa"/>
            </w:tcMar>
            <w:vAlign w:val="center"/>
          </w:tcPr>
          <w:p w14:paraId="62A82A74" w14:textId="77777777" w:rsidR="00D12916" w:rsidRPr="00F01995" w:rsidRDefault="00D12916">
            <w:pPr>
              <w:snapToGrid w:val="0"/>
              <w:spacing w:before="120" w:after="120"/>
              <w:jc w:val="left"/>
              <w:rPr>
                <w:rFonts w:ascii="仿宋" w:eastAsia="仿宋" w:hAnsi="Arial" w:cs="Arial"/>
                <w:sz w:val="18"/>
              </w:rPr>
            </w:pPr>
          </w:p>
        </w:tc>
      </w:tr>
      <w:tr w:rsidR="00D12916" w:rsidRPr="00F01995" w14:paraId="0BDC958E" w14:textId="77777777">
        <w:tc>
          <w:tcPr>
            <w:tcW w:w="682" w:type="dxa"/>
            <w:tcMar>
              <w:top w:w="60" w:type="dxa"/>
              <w:left w:w="120" w:type="dxa"/>
              <w:bottom w:w="30" w:type="dxa"/>
              <w:right w:w="120" w:type="dxa"/>
            </w:tcMar>
            <w:vAlign w:val="center"/>
          </w:tcPr>
          <w:p w14:paraId="2E50C443"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5</w:t>
            </w:r>
          </w:p>
        </w:tc>
        <w:tc>
          <w:tcPr>
            <w:tcW w:w="1215" w:type="dxa"/>
            <w:tcMar>
              <w:top w:w="60" w:type="dxa"/>
              <w:left w:w="120" w:type="dxa"/>
              <w:bottom w:w="30" w:type="dxa"/>
              <w:right w:w="120" w:type="dxa"/>
            </w:tcMar>
            <w:vAlign w:val="center"/>
          </w:tcPr>
          <w:p w14:paraId="258D449A"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 xml:space="preserve">库存管理 </w:t>
            </w:r>
          </w:p>
          <w:p w14:paraId="3B163DE3"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系统</w:t>
            </w:r>
          </w:p>
        </w:tc>
        <w:tc>
          <w:tcPr>
            <w:tcW w:w="682" w:type="dxa"/>
            <w:tcMar>
              <w:top w:w="60" w:type="dxa"/>
              <w:left w:w="120" w:type="dxa"/>
              <w:bottom w:w="30" w:type="dxa"/>
              <w:right w:w="120" w:type="dxa"/>
            </w:tcMar>
            <w:vAlign w:val="center"/>
          </w:tcPr>
          <w:p w14:paraId="7D9522FF" w14:textId="77777777" w:rsidR="00D12916" w:rsidRPr="00F01995" w:rsidRDefault="00097546">
            <w:pPr>
              <w:snapToGrid w:val="0"/>
              <w:spacing w:before="120" w:after="120"/>
              <w:jc w:val="left"/>
              <w:rPr>
                <w:rFonts w:ascii="仿宋" w:eastAsia="仿宋" w:hAnsi="宋体" w:cs="宋体"/>
                <w:sz w:val="18"/>
              </w:rPr>
            </w:pPr>
            <w:r w:rsidRPr="00F01995">
              <w:rPr>
                <w:rFonts w:ascii="仿宋" w:eastAsia="仿宋" w:hAnsi="宋体" w:cs="宋体" w:hint="eastAsia"/>
                <w:sz w:val="18"/>
              </w:rPr>
              <w:t>套</w:t>
            </w:r>
          </w:p>
        </w:tc>
        <w:tc>
          <w:tcPr>
            <w:tcW w:w="682" w:type="dxa"/>
            <w:tcMar>
              <w:top w:w="60" w:type="dxa"/>
              <w:left w:w="120" w:type="dxa"/>
              <w:bottom w:w="30" w:type="dxa"/>
              <w:right w:w="120" w:type="dxa"/>
            </w:tcMar>
            <w:vAlign w:val="center"/>
          </w:tcPr>
          <w:p w14:paraId="4F3497E6"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1</w:t>
            </w:r>
          </w:p>
        </w:tc>
        <w:tc>
          <w:tcPr>
            <w:tcW w:w="9730" w:type="dxa"/>
            <w:tcMar>
              <w:top w:w="60" w:type="dxa"/>
              <w:left w:w="120" w:type="dxa"/>
              <w:bottom w:w="30" w:type="dxa"/>
              <w:right w:w="120" w:type="dxa"/>
            </w:tcMar>
            <w:vAlign w:val="center"/>
          </w:tcPr>
          <w:p w14:paraId="75B8590A"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通过PC端和移动端实现商品库存、入库、出库、盘点等功能，为食堂经营管理提供详尽准确的数据。</w:t>
            </w:r>
            <w:r w:rsidRPr="00F01995">
              <w:rPr>
                <w:rFonts w:ascii="仿宋" w:eastAsia="仿宋" w:hAnsi="仿宋"/>
                <w:sz w:val="18"/>
                <w:szCs w:val="18"/>
              </w:rPr>
              <w:br/>
            </w:r>
            <w:r w:rsidRPr="00F01995">
              <w:rPr>
                <w:rFonts w:ascii="仿宋" w:eastAsia="仿宋" w:hAnsi="仿宋"/>
                <w:b/>
                <w:bCs/>
                <w:sz w:val="18"/>
                <w:szCs w:val="18"/>
              </w:rPr>
              <w:t>1. 基础数据与期初设置：</w:t>
            </w:r>
            <w:r w:rsidRPr="00F01995">
              <w:rPr>
                <w:rFonts w:ascii="仿宋" w:eastAsia="仿宋" w:hAnsi="仿宋"/>
                <w:sz w:val="18"/>
                <w:szCs w:val="18"/>
              </w:rPr>
              <w:t>支持仓库信息管理（多仓库）、商品分类、计量单位（含单位换算）、核算周期、领用人等基本信息维护。支持商品信息自定义新增、模版/商品库导入。支持仓库库存期初数据录入，包括库存预警值（上下限）、期初数量、单价、金额等。</w:t>
            </w:r>
            <w:r w:rsidRPr="00F01995">
              <w:rPr>
                <w:rFonts w:ascii="仿宋" w:eastAsia="仿宋" w:hAnsi="仿宋"/>
                <w:sz w:val="18"/>
                <w:szCs w:val="18"/>
              </w:rPr>
              <w:br/>
            </w:r>
            <w:r w:rsidRPr="00F01995">
              <w:rPr>
                <w:rFonts w:ascii="仿宋" w:eastAsia="仿宋" w:hAnsi="仿宋"/>
                <w:b/>
                <w:bCs/>
                <w:sz w:val="18"/>
                <w:szCs w:val="18"/>
              </w:rPr>
              <w:t>★2. 入库管理：</w:t>
            </w:r>
            <w:r w:rsidRPr="00F01995">
              <w:rPr>
                <w:rFonts w:ascii="仿宋" w:eastAsia="仿宋" w:hAnsi="仿宋"/>
                <w:sz w:val="18"/>
                <w:szCs w:val="18"/>
              </w:rPr>
              <w:t>支持手动入库、配送入库、盘盈入库和退仓入库。配送入库支持关联已验收配送单，一键导入并自动区分直拨与非直拨商品，直拨商品自动完成直进直出操作。支持多维度筛选查询历史入库单详情。（提供软件系统演示视频，演示时内容全部满足要求为演示成功，全部或部分演示不成功此项视为不满足，演示视频总时长不超过3分钟，须提供正式软件环境演示，测试环境、UI页面视为不满足）</w:t>
            </w:r>
            <w:r w:rsidRPr="00F01995">
              <w:rPr>
                <w:rFonts w:ascii="仿宋" w:eastAsia="仿宋" w:hAnsi="仿宋"/>
                <w:sz w:val="18"/>
                <w:szCs w:val="18"/>
              </w:rPr>
              <w:br/>
            </w:r>
            <w:r w:rsidRPr="00F01995">
              <w:rPr>
                <w:rFonts w:ascii="仿宋" w:eastAsia="仿宋" w:hAnsi="仿宋"/>
                <w:b/>
                <w:bCs/>
                <w:sz w:val="18"/>
                <w:szCs w:val="18"/>
              </w:rPr>
              <w:t>3. 出库管理：</w:t>
            </w:r>
            <w:r w:rsidRPr="00F01995">
              <w:rPr>
                <w:rFonts w:ascii="仿宋" w:eastAsia="仿宋" w:hAnsi="仿宋"/>
                <w:sz w:val="18"/>
                <w:szCs w:val="18"/>
              </w:rPr>
              <w:t>支持领用出库、退货出库和盘亏出库，支持登记领用人、出库用途。支持出库审批流程，审批通过后方可操作出库。支持多维度筛选查询历史出库单详情。</w:t>
            </w:r>
            <w:r w:rsidRPr="00F01995">
              <w:rPr>
                <w:rFonts w:ascii="仿宋" w:eastAsia="仿宋" w:hAnsi="仿宋"/>
                <w:sz w:val="18"/>
                <w:szCs w:val="18"/>
              </w:rPr>
              <w:br/>
            </w:r>
            <w:r w:rsidRPr="00F01995">
              <w:rPr>
                <w:rFonts w:ascii="仿宋" w:eastAsia="仿宋" w:hAnsi="仿宋"/>
                <w:b/>
                <w:bCs/>
                <w:sz w:val="18"/>
                <w:szCs w:val="18"/>
              </w:rPr>
              <w:t>4. 出入库明细查询：</w:t>
            </w:r>
            <w:r w:rsidRPr="00F01995">
              <w:rPr>
                <w:rFonts w:ascii="仿宋" w:eastAsia="仿宋" w:hAnsi="仿宋"/>
                <w:sz w:val="18"/>
                <w:szCs w:val="18"/>
              </w:rPr>
              <w:t>可查看所有商品的出入库变动明细，包括商品名称、单位、仓库、日期、数量、关联单据、领用人等信息。</w:t>
            </w:r>
            <w:r w:rsidRPr="00F01995">
              <w:rPr>
                <w:rFonts w:ascii="仿宋" w:eastAsia="仿宋" w:hAnsi="仿宋"/>
                <w:sz w:val="18"/>
                <w:szCs w:val="18"/>
              </w:rPr>
              <w:br/>
            </w:r>
            <w:r w:rsidRPr="00F01995">
              <w:rPr>
                <w:rFonts w:ascii="仿宋" w:eastAsia="仿宋" w:hAnsi="仿宋"/>
                <w:b/>
                <w:bCs/>
                <w:sz w:val="18"/>
                <w:szCs w:val="18"/>
              </w:rPr>
              <w:t>5. 库存信息查看：</w:t>
            </w:r>
            <w:r w:rsidRPr="00F01995">
              <w:rPr>
                <w:rFonts w:ascii="仿宋" w:eastAsia="仿宋" w:hAnsi="仿宋"/>
                <w:sz w:val="18"/>
                <w:szCs w:val="18"/>
              </w:rPr>
              <w:t>支持查看商品库存信息，包括库存上限/下限、期初数据、当前数量、单价（含税/不含税）等，并可查看临期或过期商品数量。</w:t>
            </w:r>
            <w:r w:rsidRPr="00F01995">
              <w:rPr>
                <w:rFonts w:ascii="仿宋" w:eastAsia="仿宋" w:hAnsi="仿宋"/>
                <w:sz w:val="18"/>
                <w:szCs w:val="18"/>
              </w:rPr>
              <w:br/>
            </w:r>
            <w:r w:rsidRPr="00F01995">
              <w:rPr>
                <w:rFonts w:ascii="仿宋" w:eastAsia="仿宋" w:hAnsi="仿宋"/>
                <w:b/>
                <w:bCs/>
                <w:sz w:val="18"/>
                <w:szCs w:val="18"/>
              </w:rPr>
              <w:t>★6. 库存盘点</w:t>
            </w:r>
            <w:r w:rsidRPr="00F01995">
              <w:rPr>
                <w:rFonts w:ascii="仿宋" w:eastAsia="仿宋" w:hAnsi="仿宋"/>
                <w:sz w:val="18"/>
                <w:szCs w:val="18"/>
              </w:rPr>
              <w:t>：支持下载商品库存数据模板进行线下盘点，上传盘点数据文件后，系统自动核对库存数据。审核人员复核后，系统自动生成盘盈入库单和盘亏出库单，并生成最终的盘点单。支持按仓库、时间段、盘点单号进行筛选查询。（提供软件系统演示视频，演示时内容全部满足要求为演示成功，全部或部分演示不成功此项视为不满足，演示视频总时长不超过3分钟，须提供正式软件环境演示，测试环境、UI页面视为不满足）</w:t>
            </w:r>
            <w:r w:rsidRPr="00F01995">
              <w:rPr>
                <w:rFonts w:ascii="仿宋" w:eastAsia="仿宋" w:hAnsi="仿宋"/>
                <w:sz w:val="18"/>
                <w:szCs w:val="18"/>
              </w:rPr>
              <w:br/>
            </w:r>
            <w:r w:rsidRPr="00F01995">
              <w:rPr>
                <w:rFonts w:ascii="仿宋" w:eastAsia="仿宋" w:hAnsi="仿宋"/>
                <w:b/>
                <w:bCs/>
                <w:sz w:val="18"/>
                <w:szCs w:val="18"/>
              </w:rPr>
              <w:t>7. 成本核算：</w:t>
            </w:r>
            <w:r w:rsidRPr="00F01995">
              <w:rPr>
                <w:rFonts w:ascii="仿宋" w:eastAsia="仿宋" w:hAnsi="仿宋"/>
                <w:sz w:val="18"/>
                <w:szCs w:val="18"/>
              </w:rPr>
              <w:t>支持按时间段查看核算明细，包括期初、入库、出库和结余的数量与金额。支持多维度筛选查询，并可查看单个商品的单价和总金额。</w:t>
            </w:r>
            <w:r w:rsidRPr="00F01995">
              <w:rPr>
                <w:rFonts w:ascii="仿宋" w:eastAsia="仿宋" w:hAnsi="仿宋"/>
                <w:sz w:val="18"/>
                <w:szCs w:val="18"/>
              </w:rPr>
              <w:br/>
            </w:r>
            <w:r w:rsidRPr="00F01995">
              <w:rPr>
                <w:rFonts w:ascii="仿宋" w:eastAsia="仿宋" w:hAnsi="仿宋"/>
                <w:b/>
                <w:bCs/>
                <w:sz w:val="18"/>
                <w:szCs w:val="18"/>
              </w:rPr>
              <w:t>8. 月结报表查询：</w:t>
            </w:r>
            <w:r w:rsidRPr="00F01995">
              <w:rPr>
                <w:rFonts w:ascii="仿宋" w:eastAsia="仿宋" w:hAnsi="仿宋"/>
                <w:sz w:val="18"/>
                <w:szCs w:val="18"/>
              </w:rPr>
              <w:t>支持按时间段查看各商品类别、商品的期初、入库、出库、期末的数量与金额。</w:t>
            </w:r>
            <w:r w:rsidRPr="00F01995">
              <w:rPr>
                <w:rFonts w:ascii="仿宋" w:eastAsia="仿宋" w:hAnsi="仿宋"/>
                <w:sz w:val="18"/>
                <w:szCs w:val="18"/>
              </w:rPr>
              <w:br/>
              <w:t>▲</w:t>
            </w:r>
            <w:r w:rsidRPr="00F01995">
              <w:rPr>
                <w:rFonts w:ascii="仿宋" w:eastAsia="仿宋" w:hAnsi="仿宋"/>
                <w:b/>
                <w:bCs/>
                <w:sz w:val="18"/>
                <w:szCs w:val="18"/>
              </w:rPr>
              <w:t>9. 智能设备无缝对接：</w:t>
            </w:r>
            <w:r w:rsidRPr="00F01995">
              <w:rPr>
                <w:rFonts w:ascii="仿宋" w:eastAsia="仿宋" w:hAnsi="仿宋"/>
                <w:sz w:val="18"/>
                <w:szCs w:val="18"/>
              </w:rPr>
              <w:t>直拨入库、非直拨入库等流程必须无缝对接学校现有智能电子秤设备，实现入库数据自动采集、实时上传、双向交互，不允许人工录入重量数据。（需提供承诺函并加盖公章，承诺全权负责对接开发、调试、联调、培训，免费完成全部对接，对接不成功、数据不准、不稳定，不予验收通过）</w:t>
            </w:r>
          </w:p>
          <w:p w14:paraId="2DD41464" w14:textId="77777777" w:rsidR="00D12916" w:rsidRPr="00F01995" w:rsidRDefault="00D12916">
            <w:pPr>
              <w:pStyle w:val="1"/>
              <w:snapToGrid w:val="0"/>
              <w:rPr>
                <w:rFonts w:ascii="仿宋" w:eastAsia="仿宋" w:hAnsi="仿宋"/>
                <w:sz w:val="18"/>
                <w:szCs w:val="18"/>
              </w:rPr>
            </w:pPr>
          </w:p>
        </w:tc>
        <w:tc>
          <w:tcPr>
            <w:tcW w:w="1185" w:type="dxa"/>
            <w:tcMar>
              <w:top w:w="60" w:type="dxa"/>
              <w:left w:w="120" w:type="dxa"/>
              <w:bottom w:w="30" w:type="dxa"/>
              <w:right w:w="120" w:type="dxa"/>
            </w:tcMar>
            <w:vAlign w:val="center"/>
          </w:tcPr>
          <w:p w14:paraId="0A2708DF" w14:textId="77777777" w:rsidR="00D12916" w:rsidRPr="00F01995" w:rsidRDefault="00D12916">
            <w:pPr>
              <w:snapToGrid w:val="0"/>
              <w:spacing w:before="120" w:after="120"/>
              <w:jc w:val="left"/>
              <w:rPr>
                <w:rFonts w:ascii="仿宋" w:eastAsia="仿宋" w:hAnsi="Arial" w:cs="Arial"/>
                <w:sz w:val="18"/>
              </w:rPr>
            </w:pPr>
          </w:p>
        </w:tc>
      </w:tr>
      <w:tr w:rsidR="00D12916" w:rsidRPr="00F01995" w14:paraId="2F9AD0AB" w14:textId="77777777">
        <w:tc>
          <w:tcPr>
            <w:tcW w:w="682" w:type="dxa"/>
            <w:tcMar>
              <w:top w:w="60" w:type="dxa"/>
              <w:left w:w="120" w:type="dxa"/>
              <w:bottom w:w="30" w:type="dxa"/>
              <w:right w:w="120" w:type="dxa"/>
            </w:tcMar>
            <w:vAlign w:val="center"/>
          </w:tcPr>
          <w:p w14:paraId="49D99A20"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6</w:t>
            </w:r>
          </w:p>
        </w:tc>
        <w:tc>
          <w:tcPr>
            <w:tcW w:w="1215" w:type="dxa"/>
            <w:tcMar>
              <w:top w:w="60" w:type="dxa"/>
              <w:left w:w="120" w:type="dxa"/>
              <w:bottom w:w="30" w:type="dxa"/>
              <w:right w:w="120" w:type="dxa"/>
            </w:tcMar>
            <w:vAlign w:val="center"/>
          </w:tcPr>
          <w:p w14:paraId="0D1D7E21"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 xml:space="preserve">库存手持 </w:t>
            </w:r>
          </w:p>
          <w:p w14:paraId="66B084D7"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机</w:t>
            </w:r>
          </w:p>
        </w:tc>
        <w:tc>
          <w:tcPr>
            <w:tcW w:w="682" w:type="dxa"/>
            <w:tcMar>
              <w:top w:w="60" w:type="dxa"/>
              <w:left w:w="120" w:type="dxa"/>
              <w:bottom w:w="30" w:type="dxa"/>
              <w:right w:w="120" w:type="dxa"/>
            </w:tcMar>
            <w:vAlign w:val="center"/>
          </w:tcPr>
          <w:p w14:paraId="77BD8029" w14:textId="77777777" w:rsidR="00D12916" w:rsidRPr="00F01995" w:rsidRDefault="00097546">
            <w:pPr>
              <w:snapToGrid w:val="0"/>
              <w:spacing w:before="120" w:after="120"/>
              <w:jc w:val="left"/>
              <w:rPr>
                <w:rFonts w:ascii="仿宋" w:eastAsia="仿宋" w:hAnsi="宋体" w:cs="宋体"/>
                <w:sz w:val="18"/>
              </w:rPr>
            </w:pPr>
            <w:r w:rsidRPr="00F01995">
              <w:rPr>
                <w:rFonts w:ascii="仿宋" w:eastAsia="仿宋" w:hAnsi="宋体" w:cs="宋体" w:hint="eastAsia"/>
                <w:sz w:val="18"/>
              </w:rPr>
              <w:t>台</w:t>
            </w:r>
          </w:p>
        </w:tc>
        <w:tc>
          <w:tcPr>
            <w:tcW w:w="682" w:type="dxa"/>
            <w:tcMar>
              <w:top w:w="60" w:type="dxa"/>
              <w:left w:w="120" w:type="dxa"/>
              <w:bottom w:w="30" w:type="dxa"/>
              <w:right w:w="120" w:type="dxa"/>
            </w:tcMar>
            <w:vAlign w:val="center"/>
          </w:tcPr>
          <w:p w14:paraId="5F48A43F"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2</w:t>
            </w:r>
          </w:p>
        </w:tc>
        <w:tc>
          <w:tcPr>
            <w:tcW w:w="9730" w:type="dxa"/>
            <w:tcMar>
              <w:top w:w="60" w:type="dxa"/>
              <w:left w:w="120" w:type="dxa"/>
              <w:bottom w:w="30" w:type="dxa"/>
              <w:right w:w="120" w:type="dxa"/>
            </w:tcMar>
            <w:vAlign w:val="center"/>
          </w:tcPr>
          <w:p w14:paraId="729A5326"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1、用于仓库管理，包含入库管理、入库确认、出库管理、出库确认、盘点管理；</w:t>
            </w:r>
          </w:p>
          <w:p w14:paraId="0658DB44"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2、配备二维扫码头，支持58热敏纸/标签纸打印；</w:t>
            </w:r>
          </w:p>
          <w:p w14:paraId="4C847647"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3、操作系统：内置Android 7.1及以上；</w:t>
            </w:r>
          </w:p>
          <w:p w14:paraId="4603089A"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4、处理器：CPU：≥4核，频率：≥1.4GHz；</w:t>
            </w:r>
          </w:p>
          <w:p w14:paraId="1C468096"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5、存储器：内存：≥4GB RAM、存储：≥8GB ROM；</w:t>
            </w:r>
          </w:p>
          <w:p w14:paraId="15122D64"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6、显示屏：尺寸：≥5.99" HD+，分辨率：≥1440×720，IPS屏；</w:t>
            </w:r>
          </w:p>
          <w:p w14:paraId="66FF9291"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7、Wi-Fi：2.4G&amp;5G；</w:t>
            </w:r>
          </w:p>
          <w:p w14:paraId="2EC67CD8"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lastRenderedPageBreak/>
              <w:t>8、支持IEEE 802.11 a/b/g/n；</w:t>
            </w:r>
          </w:p>
          <w:p w14:paraId="0226E206"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9、蓝牙：支持蓝牙2.1/3.0/4.3，支持BLE。</w:t>
            </w:r>
          </w:p>
        </w:tc>
        <w:tc>
          <w:tcPr>
            <w:tcW w:w="1185" w:type="dxa"/>
            <w:tcMar>
              <w:top w:w="60" w:type="dxa"/>
              <w:left w:w="120" w:type="dxa"/>
              <w:bottom w:w="30" w:type="dxa"/>
              <w:right w:w="120" w:type="dxa"/>
            </w:tcMar>
            <w:vAlign w:val="center"/>
          </w:tcPr>
          <w:p w14:paraId="263CB0FF" w14:textId="77777777" w:rsidR="00D12916" w:rsidRPr="00F01995" w:rsidRDefault="00D12916">
            <w:pPr>
              <w:snapToGrid w:val="0"/>
              <w:spacing w:before="120" w:after="120"/>
              <w:jc w:val="left"/>
              <w:rPr>
                <w:rFonts w:ascii="仿宋" w:eastAsia="仿宋" w:hAnsi="Arial" w:cs="Arial"/>
                <w:sz w:val="18"/>
              </w:rPr>
            </w:pPr>
          </w:p>
        </w:tc>
      </w:tr>
      <w:tr w:rsidR="00D12916" w:rsidRPr="00F01995" w14:paraId="50E9042F" w14:textId="77777777">
        <w:tc>
          <w:tcPr>
            <w:tcW w:w="682" w:type="dxa"/>
            <w:tcMar>
              <w:top w:w="60" w:type="dxa"/>
              <w:left w:w="120" w:type="dxa"/>
              <w:bottom w:w="30" w:type="dxa"/>
              <w:right w:w="120" w:type="dxa"/>
            </w:tcMar>
            <w:vAlign w:val="center"/>
          </w:tcPr>
          <w:p w14:paraId="2E4F93DC"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lastRenderedPageBreak/>
              <w:t>7</w:t>
            </w:r>
          </w:p>
        </w:tc>
        <w:tc>
          <w:tcPr>
            <w:tcW w:w="1215" w:type="dxa"/>
            <w:tcMar>
              <w:top w:w="60" w:type="dxa"/>
              <w:left w:w="120" w:type="dxa"/>
              <w:bottom w:w="30" w:type="dxa"/>
              <w:right w:w="120" w:type="dxa"/>
            </w:tcMar>
            <w:vAlign w:val="center"/>
          </w:tcPr>
          <w:p w14:paraId="1541866C"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 xml:space="preserve">库管一体 </w:t>
            </w:r>
          </w:p>
          <w:p w14:paraId="497F7411" w14:textId="77777777" w:rsidR="00D12916" w:rsidRPr="00F01995" w:rsidRDefault="00097546">
            <w:pPr>
              <w:widowControl/>
              <w:snapToGrid w:val="0"/>
              <w:jc w:val="center"/>
              <w:rPr>
                <w:rFonts w:ascii="仿宋" w:eastAsia="仿宋" w:hAnsi="宋体" w:cs="宋体"/>
                <w:sz w:val="18"/>
              </w:rPr>
            </w:pPr>
            <w:r w:rsidRPr="00F01995">
              <w:rPr>
                <w:rFonts w:ascii="仿宋" w:eastAsia="仿宋" w:hAnsi="宋体" w:cs="宋体" w:hint="eastAsia"/>
                <w:color w:val="000000"/>
                <w:sz w:val="18"/>
                <w:lang w:bidi="ar"/>
              </w:rPr>
              <w:t>机</w:t>
            </w:r>
          </w:p>
        </w:tc>
        <w:tc>
          <w:tcPr>
            <w:tcW w:w="682" w:type="dxa"/>
            <w:tcMar>
              <w:top w:w="60" w:type="dxa"/>
              <w:left w:w="120" w:type="dxa"/>
              <w:bottom w:w="30" w:type="dxa"/>
              <w:right w:w="120" w:type="dxa"/>
            </w:tcMar>
            <w:vAlign w:val="center"/>
          </w:tcPr>
          <w:p w14:paraId="2D71E81D" w14:textId="77777777" w:rsidR="00D12916" w:rsidRPr="00F01995" w:rsidRDefault="00097546">
            <w:pPr>
              <w:snapToGrid w:val="0"/>
              <w:spacing w:before="120" w:after="120"/>
              <w:jc w:val="left"/>
              <w:rPr>
                <w:rFonts w:ascii="仿宋" w:eastAsia="仿宋" w:hAnsi="宋体" w:cs="宋体"/>
                <w:sz w:val="18"/>
              </w:rPr>
            </w:pPr>
            <w:r w:rsidRPr="00F01995">
              <w:rPr>
                <w:rFonts w:ascii="仿宋" w:eastAsia="仿宋" w:hAnsi="宋体" w:cs="宋体" w:hint="eastAsia"/>
                <w:sz w:val="18"/>
              </w:rPr>
              <w:t>台</w:t>
            </w:r>
          </w:p>
        </w:tc>
        <w:tc>
          <w:tcPr>
            <w:tcW w:w="682" w:type="dxa"/>
            <w:tcMar>
              <w:top w:w="60" w:type="dxa"/>
              <w:left w:w="120" w:type="dxa"/>
              <w:bottom w:w="30" w:type="dxa"/>
              <w:right w:w="120" w:type="dxa"/>
            </w:tcMar>
            <w:vAlign w:val="center"/>
          </w:tcPr>
          <w:p w14:paraId="33CA0F6F" w14:textId="77777777" w:rsidR="00D12916" w:rsidRPr="00F01995" w:rsidRDefault="00097546">
            <w:pPr>
              <w:snapToGrid w:val="0"/>
              <w:spacing w:before="120" w:after="120"/>
              <w:jc w:val="center"/>
              <w:rPr>
                <w:rFonts w:ascii="仿宋" w:eastAsia="仿宋" w:hAnsi="宋体" w:cs="宋体"/>
                <w:sz w:val="18"/>
              </w:rPr>
            </w:pPr>
            <w:r w:rsidRPr="00F01995">
              <w:rPr>
                <w:rFonts w:ascii="仿宋" w:eastAsia="仿宋" w:hAnsi="宋体" w:cs="宋体" w:hint="eastAsia"/>
                <w:sz w:val="18"/>
              </w:rPr>
              <w:t>2</w:t>
            </w:r>
          </w:p>
        </w:tc>
        <w:tc>
          <w:tcPr>
            <w:tcW w:w="9730" w:type="dxa"/>
            <w:tcMar>
              <w:top w:w="60" w:type="dxa"/>
              <w:left w:w="120" w:type="dxa"/>
              <w:bottom w:w="30" w:type="dxa"/>
              <w:right w:w="120" w:type="dxa"/>
            </w:tcMar>
            <w:vAlign w:val="center"/>
          </w:tcPr>
          <w:p w14:paraId="04487016"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1、用于库房领用场景，包含：领用出库 、库房查询 、领用查询 、库存预警 、保质期预警 、库存查询 、库房设置 、库房切换 、领用人登记 、库房监控配置等；</w:t>
            </w:r>
          </w:p>
          <w:p w14:paraId="1BF2DDF2"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2、操作系统：内置Android 7及以上；</w:t>
            </w:r>
          </w:p>
          <w:p w14:paraId="0E9A2259"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3、处理器：CPU：≥4核，频率：≥2.0GHz；</w:t>
            </w:r>
          </w:p>
          <w:p w14:paraId="78ADFBDC"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4、存储器：内存：≥4GB RAM、存储：≥32GB ROM；</w:t>
            </w:r>
          </w:p>
          <w:p w14:paraId="5E703FA3"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5、显示屏：尺寸：≥10寸、分辨率：≥1920*1080 ；</w:t>
            </w:r>
          </w:p>
          <w:p w14:paraId="1454FC38"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6、网口接口：Wi-Fi/LAN；</w:t>
            </w:r>
          </w:p>
          <w:p w14:paraId="0B80A815"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7、电源电压：DC9~24V；</w:t>
            </w:r>
          </w:p>
          <w:p w14:paraId="79E23470"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8、功耗：≤25W；</w:t>
            </w:r>
          </w:p>
          <w:p w14:paraId="0DE63265"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9、升级方式：TCP/IP，USB。</w:t>
            </w:r>
          </w:p>
          <w:p w14:paraId="3F547660" w14:textId="77777777" w:rsidR="00D12916" w:rsidRPr="00F01995" w:rsidRDefault="00097546">
            <w:pPr>
              <w:pStyle w:val="1"/>
              <w:snapToGrid w:val="0"/>
              <w:rPr>
                <w:rFonts w:ascii="仿宋" w:eastAsia="仿宋" w:hAnsi="仿宋"/>
                <w:sz w:val="18"/>
                <w:szCs w:val="18"/>
              </w:rPr>
            </w:pPr>
            <w:r w:rsidRPr="00F01995">
              <w:rPr>
                <w:rFonts w:ascii="仿宋" w:eastAsia="仿宋" w:hAnsi="仿宋" w:hint="eastAsia"/>
                <w:sz w:val="18"/>
                <w:szCs w:val="18"/>
              </w:rPr>
              <w:t>10、设备需标配门磁套件、扫码枪及支架、库房摄像机（含内存卡及电源适配器），随设备一同供货。</w:t>
            </w:r>
          </w:p>
        </w:tc>
        <w:tc>
          <w:tcPr>
            <w:tcW w:w="1185" w:type="dxa"/>
            <w:tcMar>
              <w:top w:w="60" w:type="dxa"/>
              <w:left w:w="120" w:type="dxa"/>
              <w:bottom w:w="30" w:type="dxa"/>
              <w:right w:w="120" w:type="dxa"/>
            </w:tcMar>
            <w:vAlign w:val="center"/>
          </w:tcPr>
          <w:p w14:paraId="79D33F4F" w14:textId="77777777" w:rsidR="00D12916" w:rsidRPr="00F01995" w:rsidRDefault="00D12916">
            <w:pPr>
              <w:snapToGrid w:val="0"/>
              <w:spacing w:before="120" w:after="120"/>
              <w:jc w:val="left"/>
              <w:rPr>
                <w:rFonts w:ascii="仿宋" w:eastAsia="仿宋" w:hAnsi="Arial" w:cs="Arial"/>
                <w:sz w:val="18"/>
              </w:rPr>
            </w:pPr>
          </w:p>
        </w:tc>
      </w:tr>
      <w:bookmarkEnd w:id="3"/>
    </w:tbl>
    <w:p w14:paraId="33727800" w14:textId="77777777" w:rsidR="00D12916" w:rsidRPr="00F01995" w:rsidRDefault="00D12916">
      <w:pPr>
        <w:spacing w:before="120" w:after="120" w:line="288" w:lineRule="auto"/>
        <w:jc w:val="left"/>
      </w:pPr>
    </w:p>
    <w:p w14:paraId="3F67CBE9" w14:textId="77777777" w:rsidR="00D12916" w:rsidRPr="00F01995" w:rsidRDefault="00097546">
      <w:pPr>
        <w:pStyle w:val="a7"/>
        <w:numPr>
          <w:ilvl w:val="0"/>
          <w:numId w:val="1"/>
        </w:numPr>
        <w:spacing w:line="560" w:lineRule="exact"/>
        <w:ind w:firstLineChars="0"/>
        <w:jc w:val="left"/>
        <w:rPr>
          <w:b/>
          <w:bCs/>
          <w:sz w:val="28"/>
          <w:szCs w:val="28"/>
        </w:rPr>
      </w:pPr>
      <w:r w:rsidRPr="00F01995">
        <w:rPr>
          <w:b/>
          <w:bCs/>
          <w:sz w:val="28"/>
          <w:szCs w:val="28"/>
        </w:rPr>
        <w:t>系统功能建设要求</w:t>
      </w:r>
    </w:p>
    <w:p w14:paraId="7852B5A1" w14:textId="77777777" w:rsidR="00D12916" w:rsidRPr="00F01995" w:rsidRDefault="00097546">
      <w:pPr>
        <w:spacing w:line="560" w:lineRule="exact"/>
        <w:ind w:firstLineChars="200" w:firstLine="560"/>
        <w:jc w:val="left"/>
        <w:rPr>
          <w:rFonts w:ascii="仿宋_GB2312" w:eastAsia="仿宋_GB2312"/>
          <w:sz w:val="28"/>
          <w:szCs w:val="28"/>
        </w:rPr>
      </w:pPr>
      <w:r w:rsidRPr="00F01995">
        <w:rPr>
          <w:rFonts w:ascii="仿宋_GB2312" w:eastAsia="仿宋_GB2312"/>
          <w:sz w:val="28"/>
          <w:szCs w:val="28"/>
        </w:rPr>
        <w:t>除上述产品功能外，平台还需完整实现以下业务功能模块：</w:t>
      </w:r>
    </w:p>
    <w:p w14:paraId="5B284253" w14:textId="77777777" w:rsidR="00D12916" w:rsidRPr="00F01995" w:rsidRDefault="00097546">
      <w:pPr>
        <w:pStyle w:val="a7"/>
        <w:numPr>
          <w:ilvl w:val="0"/>
          <w:numId w:val="5"/>
        </w:numPr>
        <w:spacing w:line="560" w:lineRule="exact"/>
        <w:ind w:firstLineChars="0"/>
        <w:jc w:val="left"/>
        <w:rPr>
          <w:rFonts w:ascii="仿宋_GB2312" w:eastAsia="仿宋_GB2312"/>
          <w:sz w:val="28"/>
          <w:szCs w:val="28"/>
        </w:rPr>
      </w:pPr>
      <w:r w:rsidRPr="00F01995">
        <w:rPr>
          <w:rFonts w:ascii="仿宋_GB2312" w:eastAsia="仿宋_GB2312"/>
          <w:b/>
          <w:bCs/>
          <w:sz w:val="28"/>
          <w:szCs w:val="28"/>
        </w:rPr>
        <w:t>食材询价：</w:t>
      </w:r>
      <w:r w:rsidRPr="00F01995">
        <w:rPr>
          <w:rFonts w:ascii="仿宋_GB2312" w:eastAsia="仿宋_GB2312"/>
          <w:sz w:val="28"/>
          <w:szCs w:val="28"/>
        </w:rPr>
        <w:t>支持供应商在线定期报价，平台根据预设规则自动计算并确定当期供应商，并通过平台通知。询价完成后，自动更新下一阶段中标供应商及食材信息。</w:t>
      </w:r>
    </w:p>
    <w:p w14:paraId="3AEC0E84" w14:textId="77777777" w:rsidR="00D12916" w:rsidRPr="00F01995" w:rsidRDefault="00097546">
      <w:pPr>
        <w:pStyle w:val="a7"/>
        <w:numPr>
          <w:ilvl w:val="0"/>
          <w:numId w:val="5"/>
        </w:numPr>
        <w:spacing w:line="560" w:lineRule="exact"/>
        <w:ind w:firstLineChars="0"/>
        <w:jc w:val="left"/>
        <w:rPr>
          <w:rFonts w:ascii="仿宋_GB2312" w:eastAsia="仿宋_GB2312"/>
          <w:sz w:val="28"/>
          <w:szCs w:val="28"/>
        </w:rPr>
      </w:pPr>
      <w:r w:rsidRPr="00F01995">
        <w:rPr>
          <w:rFonts w:ascii="仿宋_GB2312" w:eastAsia="仿宋_GB2312"/>
          <w:b/>
          <w:bCs/>
          <w:sz w:val="28"/>
          <w:szCs w:val="28"/>
        </w:rPr>
        <w:t>精准化采购：</w:t>
      </w:r>
      <w:r w:rsidRPr="00F01995">
        <w:rPr>
          <w:rFonts w:ascii="仿宋_GB2312" w:eastAsia="仿宋_GB2312"/>
          <w:sz w:val="28"/>
          <w:szCs w:val="28"/>
        </w:rPr>
        <w:t>支持根据备餐计划生成的菜品计划，自动转化为所需食材原料，一键生成采购单并发起采购。</w:t>
      </w:r>
    </w:p>
    <w:p w14:paraId="21F80F0C" w14:textId="77777777" w:rsidR="00D12916" w:rsidRPr="00F01995" w:rsidRDefault="00097546">
      <w:pPr>
        <w:pStyle w:val="a7"/>
        <w:numPr>
          <w:ilvl w:val="0"/>
          <w:numId w:val="5"/>
        </w:numPr>
        <w:spacing w:line="560" w:lineRule="exact"/>
        <w:ind w:firstLineChars="0"/>
        <w:jc w:val="left"/>
        <w:rPr>
          <w:rFonts w:ascii="仿宋_GB2312" w:eastAsia="仿宋_GB2312"/>
          <w:sz w:val="28"/>
          <w:szCs w:val="28"/>
        </w:rPr>
      </w:pPr>
      <w:r w:rsidRPr="00F01995">
        <w:rPr>
          <w:rFonts w:ascii="仿宋_GB2312" w:eastAsia="仿宋_GB2312"/>
          <w:b/>
          <w:bCs/>
          <w:sz w:val="28"/>
          <w:szCs w:val="28"/>
        </w:rPr>
        <w:t>一键接单：</w:t>
      </w:r>
      <w:r w:rsidRPr="00F01995">
        <w:rPr>
          <w:rFonts w:ascii="仿宋_GB2312" w:eastAsia="仿宋_GB2312"/>
          <w:sz w:val="28"/>
          <w:szCs w:val="28"/>
        </w:rPr>
        <w:t>供应商可通过手机端一键接单，支持按商品或订单维度进行备货管理。</w:t>
      </w:r>
    </w:p>
    <w:p w14:paraId="6C8D13F3" w14:textId="77777777" w:rsidR="00D12916" w:rsidRPr="00F01995" w:rsidRDefault="00097546">
      <w:pPr>
        <w:pStyle w:val="a7"/>
        <w:numPr>
          <w:ilvl w:val="0"/>
          <w:numId w:val="5"/>
        </w:numPr>
        <w:spacing w:line="560" w:lineRule="exact"/>
        <w:ind w:firstLineChars="0"/>
        <w:jc w:val="left"/>
        <w:rPr>
          <w:rFonts w:ascii="仿宋_GB2312" w:eastAsia="仿宋_GB2312"/>
          <w:sz w:val="28"/>
          <w:szCs w:val="28"/>
        </w:rPr>
      </w:pPr>
      <w:r w:rsidRPr="00F01995">
        <w:rPr>
          <w:rFonts w:ascii="仿宋_GB2312" w:eastAsia="仿宋_GB2312"/>
          <w:b/>
          <w:bCs/>
          <w:sz w:val="28"/>
          <w:szCs w:val="28"/>
        </w:rPr>
        <w:t>订单管理：</w:t>
      </w:r>
      <w:r w:rsidRPr="00F01995">
        <w:rPr>
          <w:rFonts w:ascii="仿宋_GB2312" w:eastAsia="仿宋_GB2312"/>
          <w:sz w:val="28"/>
          <w:szCs w:val="28"/>
        </w:rPr>
        <w:t>实现采购发起、供应商备货、线上验收签字、一键出入库的全流程管理。</w:t>
      </w:r>
    </w:p>
    <w:p w14:paraId="14DD968A" w14:textId="77777777" w:rsidR="00D12916" w:rsidRPr="00F01995" w:rsidRDefault="00097546">
      <w:pPr>
        <w:pStyle w:val="a7"/>
        <w:numPr>
          <w:ilvl w:val="0"/>
          <w:numId w:val="5"/>
        </w:numPr>
        <w:spacing w:line="560" w:lineRule="exact"/>
        <w:ind w:firstLineChars="0"/>
        <w:jc w:val="left"/>
        <w:rPr>
          <w:rFonts w:ascii="仿宋_GB2312" w:eastAsia="仿宋_GB2312"/>
          <w:sz w:val="28"/>
          <w:szCs w:val="28"/>
        </w:rPr>
      </w:pPr>
      <w:r w:rsidRPr="00F01995">
        <w:rPr>
          <w:rFonts w:ascii="仿宋_GB2312" w:eastAsia="仿宋_GB2312"/>
          <w:b/>
          <w:bCs/>
          <w:sz w:val="28"/>
          <w:szCs w:val="28"/>
        </w:rPr>
        <w:t>供应商管理：</w:t>
      </w:r>
      <w:r w:rsidRPr="00F01995">
        <w:rPr>
          <w:rFonts w:ascii="仿宋_GB2312" w:eastAsia="仿宋_GB2312"/>
          <w:sz w:val="28"/>
          <w:szCs w:val="28"/>
        </w:rPr>
        <w:t>管理供应商资质、每日食材票证（检测报告、检疫证明等），并支持在线供应商考核。</w:t>
      </w:r>
    </w:p>
    <w:p w14:paraId="68F45BFD" w14:textId="77777777" w:rsidR="00D12916" w:rsidRPr="00F01995" w:rsidRDefault="00097546">
      <w:pPr>
        <w:pStyle w:val="a7"/>
        <w:numPr>
          <w:ilvl w:val="0"/>
          <w:numId w:val="5"/>
        </w:numPr>
        <w:spacing w:line="560" w:lineRule="exact"/>
        <w:ind w:firstLineChars="0"/>
        <w:jc w:val="left"/>
        <w:rPr>
          <w:rFonts w:ascii="仿宋_GB2312" w:eastAsia="仿宋_GB2312"/>
          <w:sz w:val="28"/>
          <w:szCs w:val="28"/>
        </w:rPr>
      </w:pPr>
      <w:r w:rsidRPr="00F01995">
        <w:rPr>
          <w:rFonts w:ascii="仿宋_GB2312" w:eastAsia="仿宋_GB2312"/>
          <w:b/>
          <w:bCs/>
          <w:sz w:val="28"/>
          <w:szCs w:val="28"/>
        </w:rPr>
        <w:t>智能验收：</w:t>
      </w:r>
      <w:r w:rsidRPr="00F01995">
        <w:rPr>
          <w:rFonts w:ascii="仿宋_GB2312" w:eastAsia="仿宋_GB2312"/>
          <w:sz w:val="28"/>
          <w:szCs w:val="28"/>
        </w:rPr>
        <w:t>与智能验货秤集成，实现食材清单同步、重量自动称重、称重照片抓拍上传，杜绝数据造假。</w:t>
      </w:r>
    </w:p>
    <w:p w14:paraId="1FE60059" w14:textId="77777777" w:rsidR="00D12916" w:rsidRPr="00F01995" w:rsidRDefault="00097546">
      <w:pPr>
        <w:pStyle w:val="a7"/>
        <w:numPr>
          <w:ilvl w:val="0"/>
          <w:numId w:val="5"/>
        </w:numPr>
        <w:spacing w:line="560" w:lineRule="exact"/>
        <w:ind w:firstLineChars="0"/>
        <w:jc w:val="left"/>
        <w:rPr>
          <w:rFonts w:ascii="仿宋_GB2312" w:eastAsia="仿宋_GB2312"/>
          <w:sz w:val="28"/>
          <w:szCs w:val="28"/>
        </w:rPr>
      </w:pPr>
      <w:r w:rsidRPr="00F01995">
        <w:rPr>
          <w:rFonts w:ascii="仿宋_GB2312" w:eastAsia="仿宋_GB2312"/>
          <w:b/>
          <w:bCs/>
          <w:sz w:val="28"/>
          <w:szCs w:val="28"/>
        </w:rPr>
        <w:t>智慧仓库：</w:t>
      </w:r>
      <w:r w:rsidRPr="00F01995">
        <w:rPr>
          <w:rFonts w:ascii="仿宋_GB2312" w:eastAsia="仿宋_GB2312"/>
          <w:sz w:val="28"/>
          <w:szCs w:val="28"/>
        </w:rPr>
        <w:t>支持商品物资的入库、出库、退货、报损、报溢、拆分、调拨等全操作，并与库管一体机集成，</w:t>
      </w:r>
      <w:r w:rsidRPr="00F01995">
        <w:rPr>
          <w:rFonts w:ascii="仿宋_GB2312" w:eastAsia="仿宋_GB2312"/>
          <w:sz w:val="28"/>
          <w:szCs w:val="28"/>
        </w:rPr>
        <w:lastRenderedPageBreak/>
        <w:t>实现无纸化管理及批次追溯。</w:t>
      </w:r>
    </w:p>
    <w:p w14:paraId="2ECE113D" w14:textId="77777777" w:rsidR="00D12916" w:rsidRPr="00F01995" w:rsidRDefault="00097546">
      <w:pPr>
        <w:pStyle w:val="a7"/>
        <w:numPr>
          <w:ilvl w:val="0"/>
          <w:numId w:val="5"/>
        </w:numPr>
        <w:spacing w:line="560" w:lineRule="exact"/>
        <w:ind w:firstLineChars="0"/>
        <w:jc w:val="left"/>
        <w:rPr>
          <w:rFonts w:ascii="仿宋_GB2312" w:eastAsia="仿宋_GB2312"/>
          <w:sz w:val="28"/>
          <w:szCs w:val="28"/>
        </w:rPr>
      </w:pPr>
      <w:r w:rsidRPr="00F01995">
        <w:rPr>
          <w:rFonts w:ascii="仿宋_GB2312" w:eastAsia="仿宋_GB2312"/>
          <w:b/>
          <w:bCs/>
          <w:sz w:val="28"/>
          <w:szCs w:val="28"/>
        </w:rPr>
        <w:t>溯源管理：</w:t>
      </w:r>
      <w:r w:rsidRPr="00F01995">
        <w:rPr>
          <w:rFonts w:ascii="仿宋_GB2312" w:eastAsia="仿宋_GB2312"/>
          <w:sz w:val="28"/>
          <w:szCs w:val="28"/>
        </w:rPr>
        <w:t>实现食材从采购、备货、验收、出入库、生产加工到菜品出品的全流程监管、追溯与公示。</w:t>
      </w:r>
    </w:p>
    <w:p w14:paraId="1FA549B1" w14:textId="5249E62F" w:rsidR="00D12916" w:rsidRPr="00F01995" w:rsidRDefault="00097546">
      <w:pPr>
        <w:pStyle w:val="a7"/>
        <w:numPr>
          <w:ilvl w:val="0"/>
          <w:numId w:val="5"/>
        </w:numPr>
        <w:spacing w:line="560" w:lineRule="exact"/>
        <w:ind w:firstLineChars="0"/>
        <w:jc w:val="left"/>
        <w:rPr>
          <w:rFonts w:ascii="仿宋_GB2312" w:eastAsia="仿宋_GB2312"/>
          <w:sz w:val="28"/>
          <w:szCs w:val="28"/>
        </w:rPr>
      </w:pPr>
      <w:r w:rsidRPr="00F01995">
        <w:rPr>
          <w:rFonts w:ascii="仿宋_GB2312" w:eastAsia="仿宋_GB2312"/>
          <w:b/>
          <w:bCs/>
          <w:sz w:val="28"/>
          <w:szCs w:val="28"/>
        </w:rPr>
        <w:t>费用管理：</w:t>
      </w:r>
      <w:r w:rsidRPr="00F01995">
        <w:rPr>
          <w:rFonts w:ascii="仿宋_GB2312" w:eastAsia="仿宋_GB2312"/>
          <w:sz w:val="28"/>
          <w:szCs w:val="28"/>
        </w:rPr>
        <w:t>支持采购中心与供应商、食堂间的收付费管理，系统自动生成各类收付款账目报表。</w:t>
      </w:r>
    </w:p>
    <w:p w14:paraId="781080EC" w14:textId="005B81C7" w:rsidR="00FC4407" w:rsidRDefault="00FC4407" w:rsidP="00FC4407">
      <w:pPr>
        <w:pStyle w:val="a7"/>
        <w:numPr>
          <w:ilvl w:val="0"/>
          <w:numId w:val="5"/>
        </w:numPr>
        <w:spacing w:line="560" w:lineRule="exact"/>
        <w:ind w:left="420" w:firstLineChars="0" w:firstLine="0"/>
        <w:jc w:val="left"/>
        <w:rPr>
          <w:rFonts w:ascii="仿宋_GB2312" w:eastAsia="仿宋_GB2312"/>
          <w:sz w:val="28"/>
          <w:szCs w:val="28"/>
        </w:rPr>
      </w:pPr>
      <w:r w:rsidRPr="00F01995">
        <w:rPr>
          <w:rFonts w:ascii="仿宋_GB2312" w:eastAsia="仿宋_GB2312"/>
          <w:b/>
          <w:bCs/>
          <w:sz w:val="28"/>
          <w:szCs w:val="28"/>
        </w:rPr>
        <w:t>台账管理：</w:t>
      </w:r>
      <w:r w:rsidRPr="00F01995">
        <w:rPr>
          <w:rFonts w:ascii="仿宋_GB2312" w:eastAsia="仿宋_GB2312"/>
          <w:sz w:val="28"/>
          <w:szCs w:val="28"/>
        </w:rPr>
        <w:t>形成符合学校要求的食堂经营电子台账，支持对外公示与快速回溯。</w:t>
      </w:r>
    </w:p>
    <w:p w14:paraId="3E2E9107" w14:textId="5E462510" w:rsidR="00A424F4" w:rsidRPr="00A424F4" w:rsidRDefault="00A424F4" w:rsidP="00A424F4">
      <w:pPr>
        <w:pStyle w:val="a7"/>
        <w:numPr>
          <w:ilvl w:val="0"/>
          <w:numId w:val="5"/>
        </w:numPr>
        <w:spacing w:line="560" w:lineRule="exact"/>
        <w:ind w:firstLineChars="0"/>
        <w:jc w:val="left"/>
        <w:rPr>
          <w:rFonts w:ascii="仿宋_GB2312" w:eastAsia="仿宋_GB2312"/>
          <w:sz w:val="28"/>
          <w:szCs w:val="28"/>
          <w:highlight w:val="yellow"/>
        </w:rPr>
      </w:pPr>
      <w:r w:rsidRPr="00A424F4">
        <w:rPr>
          <w:rFonts w:ascii="仿宋_GB2312" w:eastAsia="仿宋_GB2312"/>
          <w:b/>
          <w:bCs/>
          <w:sz w:val="28"/>
          <w:szCs w:val="28"/>
          <w:highlight w:val="yellow"/>
        </w:rPr>
        <w:t>兼容性</w:t>
      </w:r>
      <w:r w:rsidR="008946D4">
        <w:rPr>
          <w:rFonts w:ascii="仿宋_GB2312" w:eastAsia="仿宋_GB2312"/>
          <w:b/>
          <w:bCs/>
          <w:sz w:val="28"/>
          <w:szCs w:val="28"/>
          <w:highlight w:val="yellow"/>
        </w:rPr>
        <w:t>要求</w:t>
      </w:r>
      <w:r w:rsidRPr="00A424F4">
        <w:rPr>
          <w:rFonts w:ascii="仿宋_GB2312" w:eastAsia="仿宋_GB2312"/>
          <w:b/>
          <w:bCs/>
          <w:sz w:val="28"/>
          <w:szCs w:val="28"/>
          <w:highlight w:val="yellow"/>
        </w:rPr>
        <w:t>：</w:t>
      </w:r>
      <w:r w:rsidRPr="00A424F4">
        <w:rPr>
          <w:rFonts w:ascii="仿宋_GB2312" w:eastAsia="仿宋_GB2312"/>
          <w:sz w:val="28"/>
          <w:szCs w:val="28"/>
          <w:highlight w:val="yellow"/>
        </w:rPr>
        <w:t>与</w:t>
      </w:r>
      <w:r w:rsidR="00C81CC2">
        <w:rPr>
          <w:rFonts w:ascii="仿宋_GB2312" w:eastAsia="仿宋_GB2312"/>
          <w:sz w:val="28"/>
          <w:szCs w:val="28"/>
          <w:highlight w:val="yellow"/>
        </w:rPr>
        <w:t>现有</w:t>
      </w:r>
      <w:r w:rsidRPr="00A424F4">
        <w:rPr>
          <w:rFonts w:ascii="仿宋_GB2312" w:eastAsia="仿宋_GB2312"/>
          <w:sz w:val="28"/>
          <w:szCs w:val="28"/>
          <w:highlight w:val="yellow"/>
        </w:rPr>
        <w:t>食堂</w:t>
      </w:r>
      <w:r w:rsidR="00C81CC2">
        <w:rPr>
          <w:rFonts w:ascii="仿宋_GB2312" w:eastAsia="仿宋_GB2312"/>
          <w:sz w:val="28"/>
          <w:szCs w:val="28"/>
          <w:highlight w:val="yellow"/>
        </w:rPr>
        <w:t>软件、硬件等</w:t>
      </w:r>
      <w:r w:rsidRPr="00A424F4">
        <w:rPr>
          <w:rFonts w:ascii="仿宋_GB2312" w:eastAsia="仿宋_GB2312"/>
          <w:sz w:val="28"/>
          <w:szCs w:val="28"/>
          <w:highlight w:val="yellow"/>
        </w:rPr>
        <w:t>适配，</w:t>
      </w:r>
      <w:r w:rsidRPr="00A424F4">
        <w:rPr>
          <w:rFonts w:ascii="仿宋_GB2312" w:eastAsia="仿宋_GB2312" w:hint="eastAsia"/>
          <w:sz w:val="28"/>
          <w:szCs w:val="28"/>
          <w:highlight w:val="yellow"/>
        </w:rPr>
        <w:t>称重入库</w:t>
      </w:r>
      <w:r w:rsidR="00C81CC2">
        <w:rPr>
          <w:rFonts w:ascii="仿宋_GB2312" w:eastAsia="仿宋_GB2312" w:hint="eastAsia"/>
          <w:sz w:val="28"/>
          <w:szCs w:val="28"/>
          <w:highlight w:val="yellow"/>
        </w:rPr>
        <w:t>等</w:t>
      </w:r>
      <w:r w:rsidRPr="00A424F4">
        <w:rPr>
          <w:rFonts w:ascii="仿宋_GB2312" w:eastAsia="仿宋_GB2312"/>
          <w:sz w:val="28"/>
          <w:szCs w:val="28"/>
          <w:highlight w:val="yellow"/>
        </w:rPr>
        <w:t>数据能够直接导入</w:t>
      </w:r>
      <w:r w:rsidR="00C81CC2">
        <w:rPr>
          <w:rFonts w:ascii="仿宋_GB2312" w:eastAsia="仿宋_GB2312"/>
          <w:sz w:val="28"/>
          <w:szCs w:val="28"/>
          <w:highlight w:val="yellow"/>
        </w:rPr>
        <w:t>系统</w:t>
      </w:r>
      <w:r w:rsidRPr="00A424F4">
        <w:rPr>
          <w:rFonts w:ascii="仿宋_GB2312" w:eastAsia="仿宋_GB2312"/>
          <w:sz w:val="28"/>
          <w:szCs w:val="28"/>
          <w:highlight w:val="yellow"/>
        </w:rPr>
        <w:t>并统计管理。</w:t>
      </w:r>
    </w:p>
    <w:p w14:paraId="23AB3DFC" w14:textId="6FF6B998" w:rsidR="00A424F4" w:rsidRPr="00A424F4" w:rsidRDefault="00A424F4" w:rsidP="00A424F4">
      <w:pPr>
        <w:pStyle w:val="a7"/>
        <w:numPr>
          <w:ilvl w:val="0"/>
          <w:numId w:val="5"/>
        </w:numPr>
        <w:spacing w:line="560" w:lineRule="exact"/>
        <w:ind w:firstLineChars="0"/>
        <w:jc w:val="left"/>
        <w:rPr>
          <w:rFonts w:ascii="仿宋_GB2312" w:eastAsia="仿宋_GB2312"/>
          <w:b/>
          <w:bCs/>
          <w:sz w:val="28"/>
          <w:szCs w:val="28"/>
          <w:highlight w:val="yellow"/>
        </w:rPr>
      </w:pPr>
      <w:r w:rsidRPr="00A424F4">
        <w:rPr>
          <w:rFonts w:ascii="仿宋_GB2312" w:eastAsia="仿宋_GB2312"/>
          <w:b/>
          <w:bCs/>
          <w:sz w:val="28"/>
          <w:szCs w:val="28"/>
          <w:highlight w:val="yellow"/>
        </w:rPr>
        <w:t>信创要求</w:t>
      </w:r>
      <w:r>
        <w:rPr>
          <w:rFonts w:ascii="仿宋_GB2312" w:eastAsia="仿宋_GB2312"/>
          <w:b/>
          <w:bCs/>
          <w:sz w:val="28"/>
          <w:szCs w:val="28"/>
          <w:highlight w:val="yellow"/>
        </w:rPr>
        <w:t>：</w:t>
      </w:r>
      <w:r w:rsidRPr="00A424F4">
        <w:rPr>
          <w:rFonts w:ascii="仿宋_GB2312" w:eastAsia="仿宋_GB2312"/>
          <w:sz w:val="28"/>
          <w:szCs w:val="28"/>
          <w:highlight w:val="yellow"/>
        </w:rPr>
        <w:t>本次采购的软件</w:t>
      </w:r>
      <w:r>
        <w:rPr>
          <w:rFonts w:ascii="仿宋_GB2312" w:eastAsia="仿宋_GB2312"/>
          <w:sz w:val="28"/>
          <w:szCs w:val="28"/>
          <w:highlight w:val="yellow"/>
        </w:rPr>
        <w:t>、硬件</w:t>
      </w:r>
      <w:r w:rsidRPr="00A424F4">
        <w:rPr>
          <w:rFonts w:ascii="仿宋_GB2312" w:eastAsia="仿宋_GB2312"/>
          <w:sz w:val="28"/>
          <w:szCs w:val="28"/>
          <w:highlight w:val="yellow"/>
        </w:rPr>
        <w:t>满足信创要求。</w:t>
      </w:r>
    </w:p>
    <w:p w14:paraId="29B426BF" w14:textId="77777777" w:rsidR="00D12916" w:rsidRPr="00F01995" w:rsidRDefault="00D12916">
      <w:pPr>
        <w:pStyle w:val="a7"/>
        <w:spacing w:line="560" w:lineRule="exact"/>
        <w:ind w:firstLineChars="0" w:firstLine="0"/>
        <w:jc w:val="left"/>
        <w:rPr>
          <w:rFonts w:ascii="仿宋_GB2312" w:eastAsia="仿宋_GB2312"/>
          <w:sz w:val="28"/>
          <w:szCs w:val="28"/>
        </w:rPr>
      </w:pPr>
    </w:p>
    <w:p w14:paraId="30A3D641" w14:textId="77777777" w:rsidR="00D12916" w:rsidRPr="00F01995" w:rsidRDefault="00097546">
      <w:pPr>
        <w:pStyle w:val="a7"/>
        <w:numPr>
          <w:ilvl w:val="0"/>
          <w:numId w:val="1"/>
        </w:numPr>
        <w:spacing w:line="560" w:lineRule="exact"/>
        <w:ind w:firstLineChars="0"/>
        <w:jc w:val="left"/>
        <w:rPr>
          <w:b/>
          <w:bCs/>
          <w:sz w:val="28"/>
          <w:szCs w:val="28"/>
        </w:rPr>
      </w:pPr>
      <w:r w:rsidRPr="00F01995">
        <w:rPr>
          <w:b/>
          <w:bCs/>
          <w:sz w:val="28"/>
          <w:szCs w:val="28"/>
        </w:rPr>
        <w:t>系统安全要求</w:t>
      </w:r>
    </w:p>
    <w:p w14:paraId="36A972D8" w14:textId="6E020C15" w:rsidR="00D12916" w:rsidRPr="00F01995" w:rsidRDefault="007B08F2" w:rsidP="007B08F2">
      <w:pPr>
        <w:spacing w:line="560" w:lineRule="exact"/>
        <w:ind w:firstLineChars="200" w:firstLine="560"/>
        <w:jc w:val="left"/>
        <w:rPr>
          <w:rFonts w:ascii="仿宋_GB2312" w:eastAsia="仿宋_GB2312"/>
          <w:sz w:val="28"/>
          <w:szCs w:val="28"/>
        </w:rPr>
      </w:pPr>
      <w:r w:rsidRPr="008946D4">
        <w:rPr>
          <w:rFonts w:ascii="仿宋_GB2312" w:eastAsia="仿宋_GB2312" w:hint="eastAsia"/>
          <w:sz w:val="28"/>
          <w:szCs w:val="28"/>
          <w:highlight w:val="yellow"/>
        </w:rPr>
        <w:t>投标人须承诺配合采购人完成食堂数字化食品安全管理平台二级等保备案、测评及整改工作。</w:t>
      </w:r>
      <w:r w:rsidR="00097546" w:rsidRPr="00F01995">
        <w:rPr>
          <w:rFonts w:ascii="仿宋_GB2312" w:eastAsia="仿宋_GB2312"/>
          <w:sz w:val="28"/>
          <w:szCs w:val="28"/>
        </w:rPr>
        <w:t>具体要求如下：</w:t>
      </w:r>
    </w:p>
    <w:p w14:paraId="20495D4C" w14:textId="77777777" w:rsidR="00D12916" w:rsidRPr="00F01995" w:rsidRDefault="00097546">
      <w:pPr>
        <w:numPr>
          <w:ilvl w:val="0"/>
          <w:numId w:val="6"/>
        </w:numPr>
        <w:spacing w:line="560" w:lineRule="exact"/>
        <w:jc w:val="left"/>
        <w:rPr>
          <w:b/>
          <w:bCs/>
          <w:sz w:val="28"/>
          <w:szCs w:val="28"/>
        </w:rPr>
      </w:pPr>
      <w:r w:rsidRPr="00F01995">
        <w:rPr>
          <w:b/>
          <w:bCs/>
          <w:sz w:val="28"/>
          <w:szCs w:val="28"/>
        </w:rPr>
        <w:t>主机安全：</w:t>
      </w:r>
    </w:p>
    <w:p w14:paraId="7A5E5E9F"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提供经测试的稳定版操作系统、数据库及应用软件。</w:t>
      </w:r>
    </w:p>
    <w:p w14:paraId="1234DA57"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启用主机防火墙，基于</w:t>
      </w:r>
      <w:r w:rsidRPr="00F01995">
        <w:rPr>
          <w:rFonts w:ascii="仿宋_GB2312" w:eastAsia="仿宋_GB2312" w:hint="eastAsia"/>
          <w:sz w:val="28"/>
          <w:szCs w:val="28"/>
        </w:rPr>
        <w:t>域名（校内申请）</w:t>
      </w:r>
      <w:r w:rsidRPr="00F01995">
        <w:rPr>
          <w:rFonts w:ascii="仿宋_GB2312" w:eastAsia="仿宋_GB2312"/>
          <w:sz w:val="28"/>
          <w:szCs w:val="28"/>
        </w:rPr>
        <w:t>实现</w:t>
      </w:r>
      <w:r w:rsidRPr="00F01995">
        <w:rPr>
          <w:rFonts w:ascii="仿宋_GB2312" w:eastAsia="仿宋_GB2312" w:hint="eastAsia"/>
          <w:sz w:val="28"/>
          <w:szCs w:val="28"/>
        </w:rPr>
        <w:t>应用服务</w:t>
      </w:r>
      <w:r w:rsidRPr="00F01995">
        <w:rPr>
          <w:rFonts w:ascii="仿宋_GB2312" w:eastAsia="仿宋_GB2312"/>
          <w:sz w:val="28"/>
          <w:szCs w:val="28"/>
        </w:rPr>
        <w:t>访问。</w:t>
      </w:r>
    </w:p>
    <w:p w14:paraId="3A2B1637"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关闭所有非必需及存在已知风险的服务端口。</w:t>
      </w:r>
    </w:p>
    <w:p w14:paraId="020F80A6"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合理设置操作系统访问控制权限，建立基于用户、程序、资源的访问控制列表。</w:t>
      </w:r>
    </w:p>
    <w:p w14:paraId="6A3E8EE4"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按业务需求分配平台管理员权限，严格控制特权账户。</w:t>
      </w:r>
    </w:p>
    <w:p w14:paraId="38BCA2D3"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删除或禁用所有非必需账户，强制用户使用强密码并定期更换。</w:t>
      </w:r>
    </w:p>
    <w:p w14:paraId="01FBDC83"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确保服务器开启数据读写完整性检查机制。</w:t>
      </w:r>
    </w:p>
    <w:p w14:paraId="632734E1"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对重要服务器进行全平台备份，确保可恢复性。</w:t>
      </w:r>
    </w:p>
    <w:p w14:paraId="1BA97680"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lastRenderedPageBreak/>
        <w:t>开启操作系统审计机制，记录用户登录、关键配置修改等重要操作。</w:t>
      </w:r>
    </w:p>
    <w:p w14:paraId="112C0567"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服务器</w:t>
      </w:r>
      <w:r w:rsidRPr="00F01995">
        <w:rPr>
          <w:rFonts w:ascii="仿宋_GB2312" w:eastAsia="仿宋_GB2312" w:hint="eastAsia"/>
          <w:sz w:val="28"/>
          <w:szCs w:val="28"/>
        </w:rPr>
        <w:t>可向</w:t>
      </w:r>
      <w:r w:rsidRPr="00F01995">
        <w:rPr>
          <w:rFonts w:ascii="仿宋_GB2312" w:eastAsia="仿宋_GB2312"/>
          <w:sz w:val="28"/>
          <w:szCs w:val="28"/>
        </w:rPr>
        <w:t>校信息中心</w:t>
      </w:r>
      <w:r w:rsidRPr="00F01995">
        <w:rPr>
          <w:rFonts w:ascii="仿宋_GB2312" w:eastAsia="仿宋_GB2312" w:hint="eastAsia"/>
          <w:sz w:val="28"/>
          <w:szCs w:val="28"/>
        </w:rPr>
        <w:t>提交申请</w:t>
      </w:r>
      <w:r w:rsidRPr="00F01995">
        <w:rPr>
          <w:rFonts w:ascii="仿宋_GB2312" w:eastAsia="仿宋_GB2312"/>
          <w:sz w:val="28"/>
          <w:szCs w:val="28"/>
        </w:rPr>
        <w:t>提供</w:t>
      </w:r>
      <w:r w:rsidRPr="00F01995">
        <w:rPr>
          <w:rFonts w:ascii="仿宋_GB2312" w:eastAsia="仿宋_GB2312" w:hint="eastAsia"/>
          <w:sz w:val="28"/>
          <w:szCs w:val="28"/>
        </w:rPr>
        <w:t>，相关规范需符合校信息中心要求；</w:t>
      </w:r>
    </w:p>
    <w:p w14:paraId="1BD93C81" w14:textId="77777777" w:rsidR="00D12916" w:rsidRPr="00F01995" w:rsidRDefault="00097546">
      <w:pPr>
        <w:pStyle w:val="a7"/>
        <w:numPr>
          <w:ilvl w:val="0"/>
          <w:numId w:val="7"/>
        </w:numPr>
        <w:spacing w:line="560" w:lineRule="exact"/>
        <w:ind w:firstLineChars="0"/>
        <w:jc w:val="left"/>
        <w:rPr>
          <w:rFonts w:ascii="仿宋_GB2312" w:eastAsia="仿宋_GB2312"/>
          <w:sz w:val="28"/>
          <w:szCs w:val="28"/>
        </w:rPr>
      </w:pPr>
      <w:r w:rsidRPr="00F01995">
        <w:rPr>
          <w:rFonts w:ascii="仿宋_GB2312" w:eastAsia="仿宋_GB2312"/>
          <w:sz w:val="28"/>
          <w:szCs w:val="28"/>
        </w:rPr>
        <w:t>满足《IT主流设备安全基线技术规范》要求</w:t>
      </w:r>
      <w:r w:rsidRPr="00F01995">
        <w:rPr>
          <w:rFonts w:ascii="仿宋_GB2312" w:eastAsia="仿宋_GB2312" w:hint="eastAsia"/>
          <w:sz w:val="28"/>
          <w:szCs w:val="28"/>
        </w:rPr>
        <w:t>以及我校信息技术中心相关管理要求</w:t>
      </w:r>
      <w:r w:rsidRPr="00F01995">
        <w:rPr>
          <w:rFonts w:ascii="仿宋_GB2312" w:eastAsia="仿宋_GB2312"/>
          <w:sz w:val="28"/>
          <w:szCs w:val="28"/>
        </w:rPr>
        <w:t>。</w:t>
      </w:r>
    </w:p>
    <w:p w14:paraId="1DBC9AF5" w14:textId="77777777" w:rsidR="00D12916" w:rsidRPr="00F01995" w:rsidRDefault="00097546">
      <w:pPr>
        <w:numPr>
          <w:ilvl w:val="0"/>
          <w:numId w:val="6"/>
        </w:numPr>
        <w:spacing w:line="560" w:lineRule="exact"/>
        <w:jc w:val="left"/>
        <w:rPr>
          <w:b/>
          <w:bCs/>
          <w:sz w:val="28"/>
          <w:szCs w:val="28"/>
        </w:rPr>
      </w:pPr>
      <w:r w:rsidRPr="00F01995">
        <w:rPr>
          <w:rFonts w:hint="eastAsia"/>
          <w:b/>
          <w:bCs/>
          <w:sz w:val="28"/>
          <w:szCs w:val="28"/>
        </w:rPr>
        <w:t>系统安全：</w:t>
      </w:r>
    </w:p>
    <w:p w14:paraId="1C83D536" w14:textId="77777777" w:rsidR="00D12916" w:rsidRPr="00F01995" w:rsidRDefault="00097546">
      <w:pPr>
        <w:pStyle w:val="a7"/>
        <w:numPr>
          <w:ilvl w:val="0"/>
          <w:numId w:val="8"/>
        </w:numPr>
        <w:spacing w:line="560" w:lineRule="exact"/>
        <w:ind w:firstLineChars="0"/>
        <w:jc w:val="left"/>
        <w:rPr>
          <w:rFonts w:ascii="仿宋_GB2312" w:eastAsia="仿宋_GB2312"/>
          <w:sz w:val="28"/>
          <w:szCs w:val="28"/>
        </w:rPr>
      </w:pPr>
      <w:r w:rsidRPr="00F01995">
        <w:rPr>
          <w:rFonts w:ascii="仿宋_GB2312" w:eastAsia="仿宋_GB2312"/>
          <w:sz w:val="28"/>
          <w:szCs w:val="28"/>
        </w:rPr>
        <w:t>部署防火墙进行安全防护。</w:t>
      </w:r>
    </w:p>
    <w:p w14:paraId="2AF4A60C" w14:textId="77777777" w:rsidR="00D12916" w:rsidRPr="00F01995" w:rsidRDefault="00097546">
      <w:pPr>
        <w:pStyle w:val="a7"/>
        <w:numPr>
          <w:ilvl w:val="0"/>
          <w:numId w:val="8"/>
        </w:numPr>
        <w:spacing w:line="560" w:lineRule="exact"/>
        <w:ind w:firstLineChars="0"/>
        <w:jc w:val="left"/>
        <w:rPr>
          <w:rFonts w:ascii="仿宋_GB2312" w:eastAsia="仿宋_GB2312"/>
          <w:sz w:val="28"/>
          <w:szCs w:val="28"/>
        </w:rPr>
      </w:pPr>
      <w:r w:rsidRPr="00F01995">
        <w:rPr>
          <w:rFonts w:ascii="仿宋_GB2312" w:eastAsia="仿宋_GB2312"/>
          <w:sz w:val="28"/>
          <w:szCs w:val="28"/>
        </w:rPr>
        <w:t>对业务系统操作记录进行统一审计。</w:t>
      </w:r>
    </w:p>
    <w:p w14:paraId="6FAB4AC3" w14:textId="77777777" w:rsidR="00D12916" w:rsidRPr="00F01995" w:rsidRDefault="00097546">
      <w:pPr>
        <w:pStyle w:val="a7"/>
        <w:numPr>
          <w:ilvl w:val="0"/>
          <w:numId w:val="8"/>
        </w:numPr>
        <w:spacing w:line="560" w:lineRule="exact"/>
        <w:ind w:firstLineChars="0"/>
        <w:jc w:val="left"/>
        <w:rPr>
          <w:rFonts w:ascii="仿宋_GB2312" w:eastAsia="仿宋_GB2312"/>
          <w:sz w:val="28"/>
          <w:szCs w:val="28"/>
        </w:rPr>
      </w:pPr>
      <w:r w:rsidRPr="00F01995">
        <w:rPr>
          <w:rFonts w:ascii="仿宋_GB2312" w:eastAsia="仿宋_GB2312"/>
          <w:sz w:val="28"/>
          <w:szCs w:val="28"/>
        </w:rPr>
        <w:t>保证服务器冗余，采用备份机制。</w:t>
      </w:r>
    </w:p>
    <w:p w14:paraId="74E8129F" w14:textId="77777777" w:rsidR="00D12916" w:rsidRPr="00F01995" w:rsidRDefault="00097546">
      <w:pPr>
        <w:pStyle w:val="a7"/>
        <w:numPr>
          <w:ilvl w:val="0"/>
          <w:numId w:val="8"/>
        </w:numPr>
        <w:spacing w:line="560" w:lineRule="exact"/>
        <w:ind w:firstLineChars="0"/>
        <w:jc w:val="left"/>
        <w:rPr>
          <w:rFonts w:ascii="仿宋_GB2312" w:eastAsia="仿宋_GB2312"/>
          <w:sz w:val="28"/>
          <w:szCs w:val="28"/>
        </w:rPr>
      </w:pPr>
      <w:r w:rsidRPr="00F01995">
        <w:rPr>
          <w:rFonts w:ascii="仿宋_GB2312" w:eastAsia="仿宋_GB2312"/>
          <w:sz w:val="28"/>
          <w:szCs w:val="28"/>
        </w:rPr>
        <w:t>对系统配置数据及时备份。</w:t>
      </w:r>
    </w:p>
    <w:p w14:paraId="7EC0D92C" w14:textId="77777777" w:rsidR="00D12916" w:rsidRPr="00F01995" w:rsidRDefault="00097546">
      <w:pPr>
        <w:numPr>
          <w:ilvl w:val="0"/>
          <w:numId w:val="6"/>
        </w:numPr>
        <w:spacing w:line="560" w:lineRule="exact"/>
        <w:jc w:val="left"/>
        <w:rPr>
          <w:b/>
          <w:bCs/>
          <w:sz w:val="28"/>
          <w:szCs w:val="28"/>
        </w:rPr>
      </w:pPr>
      <w:r w:rsidRPr="00F01995">
        <w:rPr>
          <w:rFonts w:hint="eastAsia"/>
          <w:b/>
          <w:bCs/>
          <w:sz w:val="28"/>
          <w:szCs w:val="28"/>
        </w:rPr>
        <w:t>数据安全：</w:t>
      </w:r>
    </w:p>
    <w:p w14:paraId="6E66F4B7" w14:textId="77777777" w:rsidR="00D12916" w:rsidRPr="00F01995" w:rsidRDefault="00097546">
      <w:pPr>
        <w:pStyle w:val="a7"/>
        <w:numPr>
          <w:ilvl w:val="0"/>
          <w:numId w:val="9"/>
        </w:numPr>
        <w:spacing w:line="560" w:lineRule="exact"/>
        <w:ind w:firstLineChars="0"/>
        <w:jc w:val="left"/>
        <w:rPr>
          <w:rFonts w:ascii="仿宋_GB2312" w:eastAsia="仿宋_GB2312"/>
          <w:sz w:val="28"/>
          <w:szCs w:val="28"/>
        </w:rPr>
      </w:pPr>
      <w:r w:rsidRPr="00F01995">
        <w:rPr>
          <w:rFonts w:ascii="仿宋_GB2312" w:eastAsia="仿宋_GB2312"/>
          <w:sz w:val="28"/>
          <w:szCs w:val="28"/>
        </w:rPr>
        <w:t>数据脱敏：对身份证号、手机号等敏感隐私数据，采用替换、掩码、重排等规则进行脱敏处理。</w:t>
      </w:r>
    </w:p>
    <w:p w14:paraId="65039FD8" w14:textId="77777777" w:rsidR="00D12916" w:rsidRPr="00F01995" w:rsidRDefault="00097546">
      <w:pPr>
        <w:pStyle w:val="a7"/>
        <w:numPr>
          <w:ilvl w:val="0"/>
          <w:numId w:val="9"/>
        </w:numPr>
        <w:spacing w:line="560" w:lineRule="exact"/>
        <w:ind w:firstLineChars="0"/>
        <w:jc w:val="left"/>
        <w:rPr>
          <w:rFonts w:ascii="仿宋_GB2312" w:eastAsia="仿宋_GB2312"/>
          <w:sz w:val="28"/>
          <w:szCs w:val="28"/>
        </w:rPr>
      </w:pPr>
      <w:r w:rsidRPr="00F01995">
        <w:rPr>
          <w:rFonts w:ascii="仿宋_GB2312" w:eastAsia="仿宋_GB2312"/>
          <w:sz w:val="28"/>
          <w:szCs w:val="28"/>
        </w:rPr>
        <w:t>数据容灾：考虑应用系统及配置信息层面的容灾，确保在发生故障时能快速恢复。</w:t>
      </w:r>
    </w:p>
    <w:p w14:paraId="53FD0AC7" w14:textId="77777777" w:rsidR="00D12916" w:rsidRPr="00F01995" w:rsidRDefault="00097546">
      <w:pPr>
        <w:pStyle w:val="a7"/>
        <w:numPr>
          <w:ilvl w:val="0"/>
          <w:numId w:val="9"/>
        </w:numPr>
        <w:spacing w:line="560" w:lineRule="exact"/>
        <w:ind w:firstLineChars="0"/>
        <w:jc w:val="left"/>
        <w:rPr>
          <w:rFonts w:ascii="仿宋_GB2312" w:eastAsia="仿宋_GB2312"/>
          <w:sz w:val="28"/>
          <w:szCs w:val="28"/>
        </w:rPr>
      </w:pPr>
      <w:r w:rsidRPr="00F01995">
        <w:rPr>
          <w:rFonts w:ascii="仿宋_GB2312" w:eastAsia="仿宋_GB2312"/>
          <w:sz w:val="28"/>
          <w:szCs w:val="28"/>
        </w:rPr>
        <w:t>数据备份：设计合理的数据备份机制，明确备份模式、内容及时间间隔。</w:t>
      </w:r>
    </w:p>
    <w:p w14:paraId="1CDD80B4" w14:textId="77777777" w:rsidR="00D12916" w:rsidRPr="00F01995" w:rsidRDefault="00097546">
      <w:pPr>
        <w:pStyle w:val="a7"/>
        <w:numPr>
          <w:ilvl w:val="0"/>
          <w:numId w:val="9"/>
        </w:numPr>
        <w:spacing w:line="560" w:lineRule="exact"/>
        <w:ind w:firstLineChars="0"/>
        <w:jc w:val="left"/>
        <w:rPr>
          <w:rFonts w:ascii="仿宋_GB2312" w:eastAsia="仿宋_GB2312"/>
          <w:sz w:val="28"/>
          <w:szCs w:val="28"/>
        </w:rPr>
      </w:pPr>
      <w:r w:rsidRPr="00F01995">
        <w:rPr>
          <w:rFonts w:ascii="仿宋_GB2312" w:eastAsia="仿宋_GB2312"/>
          <w:sz w:val="28"/>
          <w:szCs w:val="28"/>
        </w:rPr>
        <w:t>数据完整性：采用TCP等可靠传输协议，确保鉴别信息和重要业务数据在传输过程中的完整性</w:t>
      </w:r>
      <w:r w:rsidRPr="00F01995">
        <w:rPr>
          <w:rFonts w:ascii="仿宋_GB2312" w:eastAsia="仿宋_GB2312" w:hint="eastAsia"/>
          <w:sz w:val="28"/>
          <w:szCs w:val="28"/>
        </w:rPr>
        <w:t>。</w:t>
      </w:r>
    </w:p>
    <w:p w14:paraId="46E2F042" w14:textId="77777777" w:rsidR="00D12916" w:rsidRPr="00F01995" w:rsidRDefault="00097546">
      <w:pPr>
        <w:numPr>
          <w:ilvl w:val="0"/>
          <w:numId w:val="6"/>
        </w:numPr>
        <w:spacing w:line="560" w:lineRule="exact"/>
        <w:jc w:val="left"/>
        <w:rPr>
          <w:b/>
          <w:bCs/>
          <w:sz w:val="28"/>
          <w:szCs w:val="28"/>
        </w:rPr>
      </w:pPr>
      <w:r w:rsidRPr="00F01995">
        <w:rPr>
          <w:rFonts w:hint="eastAsia"/>
          <w:b/>
          <w:bCs/>
          <w:sz w:val="28"/>
          <w:szCs w:val="28"/>
        </w:rPr>
        <w:t>网络安全：</w:t>
      </w:r>
    </w:p>
    <w:p w14:paraId="41BE9177" w14:textId="77777777" w:rsidR="00D12916" w:rsidRPr="00F01995" w:rsidRDefault="00097546">
      <w:pPr>
        <w:pStyle w:val="a7"/>
        <w:numPr>
          <w:ilvl w:val="0"/>
          <w:numId w:val="10"/>
        </w:numPr>
        <w:spacing w:line="560" w:lineRule="exact"/>
        <w:ind w:firstLineChars="0"/>
        <w:jc w:val="left"/>
        <w:rPr>
          <w:rFonts w:ascii="仿宋_GB2312" w:eastAsia="仿宋_GB2312"/>
          <w:sz w:val="28"/>
          <w:szCs w:val="28"/>
        </w:rPr>
      </w:pPr>
      <w:r w:rsidRPr="00F01995">
        <w:rPr>
          <w:rFonts w:ascii="仿宋_GB2312" w:eastAsia="仿宋_GB2312"/>
          <w:sz w:val="28"/>
          <w:szCs w:val="28"/>
        </w:rPr>
        <w:t>服务器登录必须经过</w:t>
      </w:r>
      <w:r w:rsidRPr="00F01995">
        <w:rPr>
          <w:rFonts w:ascii="仿宋_GB2312" w:eastAsia="仿宋_GB2312" w:hint="eastAsia"/>
          <w:sz w:val="28"/>
          <w:szCs w:val="28"/>
        </w:rPr>
        <w:t>信息中心管控平台</w:t>
      </w:r>
      <w:r w:rsidRPr="00F01995">
        <w:rPr>
          <w:rFonts w:ascii="仿宋_GB2312" w:eastAsia="仿宋_GB2312"/>
          <w:sz w:val="28"/>
          <w:szCs w:val="28"/>
        </w:rPr>
        <w:t>才可连接。</w:t>
      </w:r>
    </w:p>
    <w:p w14:paraId="610B8296" w14:textId="77777777" w:rsidR="00D12916" w:rsidRPr="00F01995" w:rsidRDefault="00097546">
      <w:pPr>
        <w:pStyle w:val="a7"/>
        <w:numPr>
          <w:ilvl w:val="0"/>
          <w:numId w:val="10"/>
        </w:numPr>
        <w:spacing w:line="560" w:lineRule="exact"/>
        <w:ind w:firstLineChars="0"/>
        <w:jc w:val="left"/>
        <w:rPr>
          <w:rFonts w:ascii="仿宋_GB2312" w:eastAsia="仿宋_GB2312"/>
          <w:sz w:val="28"/>
          <w:szCs w:val="28"/>
        </w:rPr>
      </w:pPr>
      <w:r w:rsidRPr="00F01995">
        <w:rPr>
          <w:rFonts w:ascii="仿宋_GB2312" w:eastAsia="仿宋_GB2312"/>
          <w:sz w:val="28"/>
          <w:szCs w:val="28"/>
        </w:rPr>
        <w:t>关键数据传输采用SSL加密通道。</w:t>
      </w:r>
    </w:p>
    <w:p w14:paraId="3FC81312" w14:textId="77777777" w:rsidR="00D12916" w:rsidRPr="00F01995" w:rsidRDefault="00D12916">
      <w:pPr>
        <w:pStyle w:val="a7"/>
        <w:spacing w:line="560" w:lineRule="exact"/>
        <w:ind w:firstLineChars="0" w:firstLine="0"/>
        <w:jc w:val="left"/>
        <w:rPr>
          <w:b/>
          <w:bCs/>
          <w:sz w:val="28"/>
          <w:szCs w:val="28"/>
        </w:rPr>
      </w:pPr>
    </w:p>
    <w:p w14:paraId="5FE68732" w14:textId="77777777" w:rsidR="00D12916" w:rsidRPr="00F01995" w:rsidRDefault="00097546">
      <w:pPr>
        <w:pStyle w:val="a7"/>
        <w:numPr>
          <w:ilvl w:val="0"/>
          <w:numId w:val="1"/>
        </w:numPr>
        <w:spacing w:line="560" w:lineRule="exact"/>
        <w:ind w:firstLineChars="0"/>
        <w:jc w:val="left"/>
        <w:rPr>
          <w:b/>
          <w:bCs/>
          <w:sz w:val="28"/>
          <w:szCs w:val="28"/>
        </w:rPr>
      </w:pPr>
      <w:r w:rsidRPr="00F01995">
        <w:rPr>
          <w:b/>
          <w:bCs/>
          <w:sz w:val="28"/>
          <w:szCs w:val="28"/>
        </w:rPr>
        <w:t>项目服务与质保要求</w:t>
      </w:r>
    </w:p>
    <w:p w14:paraId="3C5CBB0A" w14:textId="77777777" w:rsidR="00D12916" w:rsidRPr="00F01995" w:rsidRDefault="00097546">
      <w:pPr>
        <w:numPr>
          <w:ilvl w:val="0"/>
          <w:numId w:val="11"/>
        </w:numPr>
        <w:spacing w:line="560" w:lineRule="exact"/>
        <w:jc w:val="left"/>
        <w:rPr>
          <w:rFonts w:ascii="仿宋_GB2312" w:eastAsia="仿宋_GB2312"/>
          <w:sz w:val="28"/>
          <w:szCs w:val="28"/>
        </w:rPr>
      </w:pPr>
      <w:r w:rsidRPr="00F01995">
        <w:rPr>
          <w:rFonts w:hint="eastAsia"/>
          <w:b/>
          <w:bCs/>
          <w:sz w:val="28"/>
          <w:szCs w:val="28"/>
        </w:rPr>
        <w:lastRenderedPageBreak/>
        <w:t>质保服务要求</w:t>
      </w:r>
    </w:p>
    <w:p w14:paraId="057431A6" w14:textId="1FA68DF0" w:rsidR="00D12916" w:rsidRDefault="007A4552">
      <w:pPr>
        <w:spacing w:line="560" w:lineRule="exact"/>
        <w:ind w:firstLineChars="200" w:firstLine="560"/>
        <w:jc w:val="left"/>
        <w:rPr>
          <w:rFonts w:ascii="仿宋_GB2312" w:eastAsia="仿宋_GB2312"/>
          <w:sz w:val="28"/>
          <w:szCs w:val="28"/>
        </w:rPr>
      </w:pPr>
      <w:bookmarkStart w:id="4" w:name="OLE_LINK4"/>
      <w:r w:rsidRPr="007A4552">
        <w:rPr>
          <w:rFonts w:ascii="仿宋_GB2312" w:eastAsia="仿宋_GB2312" w:hint="eastAsia"/>
          <w:sz w:val="28"/>
          <w:szCs w:val="28"/>
        </w:rPr>
        <w:t>中标方须自项目最终验收合格之日起提供2年免费质保服务，期间所有系统维护、故障修复、技术支持等费用均由中标方承担，且核心业务故障（如系统完全不可用）须在4小时内解决，非关键功能故障须在48小时内解决</w:t>
      </w:r>
      <w:r w:rsidR="00097546" w:rsidRPr="00F01995">
        <w:rPr>
          <w:rFonts w:ascii="仿宋_GB2312" w:eastAsia="仿宋_GB2312"/>
          <w:sz w:val="28"/>
          <w:szCs w:val="28"/>
        </w:rPr>
        <w:t>。</w:t>
      </w:r>
      <w:bookmarkEnd w:id="4"/>
    </w:p>
    <w:p w14:paraId="7ACAB717" w14:textId="77777777" w:rsidR="00401A20" w:rsidRDefault="00401A20">
      <w:pPr>
        <w:spacing w:line="560" w:lineRule="exact"/>
        <w:ind w:firstLineChars="200" w:firstLine="560"/>
        <w:jc w:val="left"/>
        <w:rPr>
          <w:rFonts w:ascii="仿宋_GB2312" w:eastAsia="仿宋_GB2312"/>
          <w:sz w:val="28"/>
          <w:szCs w:val="28"/>
        </w:rPr>
      </w:pPr>
      <w:r w:rsidRPr="00401A20">
        <w:rPr>
          <w:rFonts w:ascii="仿宋_GB2312" w:eastAsia="仿宋_GB2312" w:hint="eastAsia"/>
          <w:sz w:val="28"/>
          <w:szCs w:val="28"/>
          <w:highlight w:val="yellow"/>
        </w:rPr>
        <w:t>平台软件能够根据上级部门的数据监管要求而更新，满足相关部门的监管需求。</w:t>
      </w:r>
    </w:p>
    <w:p w14:paraId="2E63C7B0" w14:textId="74CB584A" w:rsidR="00D12916" w:rsidRPr="00F01995" w:rsidRDefault="00097546">
      <w:pPr>
        <w:spacing w:line="560" w:lineRule="exact"/>
        <w:ind w:firstLineChars="200" w:firstLine="560"/>
        <w:jc w:val="left"/>
      </w:pPr>
      <w:r w:rsidRPr="00620179">
        <w:rPr>
          <w:rFonts w:ascii="仿宋_GB2312" w:eastAsia="仿宋_GB2312"/>
          <w:sz w:val="28"/>
          <w:szCs w:val="28"/>
          <w:highlight w:val="yellow"/>
        </w:rPr>
        <w:t>2年免费质保期满后，每年的维护费用按合同总价的8%</w:t>
      </w:r>
      <w:r w:rsidRPr="00620179">
        <w:rPr>
          <w:rFonts w:ascii="仿宋_GB2312" w:eastAsia="仿宋_GB2312"/>
          <w:sz w:val="28"/>
          <w:szCs w:val="28"/>
          <w:highlight w:val="yellow"/>
        </w:rPr>
        <w:t> </w:t>
      </w:r>
      <w:r w:rsidRPr="00620179">
        <w:rPr>
          <w:rFonts w:ascii="仿宋_GB2312" w:eastAsia="仿宋_GB2312"/>
          <w:sz w:val="28"/>
          <w:szCs w:val="28"/>
          <w:highlight w:val="yellow"/>
        </w:rPr>
        <w:t>计算。</w:t>
      </w:r>
      <w:r w:rsidR="001E1DC4" w:rsidRPr="00620179">
        <w:rPr>
          <w:rFonts w:ascii="仿宋_GB2312" w:eastAsia="仿宋_GB2312" w:hint="eastAsia"/>
          <w:sz w:val="28"/>
          <w:szCs w:val="28"/>
          <w:highlight w:val="yellow"/>
        </w:rPr>
        <w:t>维护内容：</w:t>
      </w:r>
      <w:r w:rsidR="00401A20" w:rsidRPr="00620179">
        <w:rPr>
          <w:rFonts w:ascii="仿宋_GB2312" w:eastAsia="仿宋_GB2312" w:hint="eastAsia"/>
          <w:sz w:val="28"/>
          <w:szCs w:val="28"/>
          <w:highlight w:val="yellow"/>
        </w:rPr>
        <w:t>提供远程和现场服务，包括但不限于：软件更新服务；服务器定期维护，检查服务器运行状态和环境变化记录；操作系统日志查看，操作系统报错处理，操作系统必要的补丁及安全补丁更新；硬件存储属性检查；数据备份文件定期整理监控，系统自动备份计划检查，备份文件清理，终端设备的使用故障排除，工作人员培训和答疑，设备点位移机等采购人要求的服务</w:t>
      </w:r>
      <w:r w:rsidR="001E335F" w:rsidRPr="00620179">
        <w:rPr>
          <w:rFonts w:ascii="仿宋_GB2312" w:eastAsia="仿宋_GB2312" w:hint="eastAsia"/>
          <w:sz w:val="28"/>
          <w:szCs w:val="28"/>
          <w:highlight w:val="yellow"/>
        </w:rPr>
        <w:t>。</w:t>
      </w:r>
      <w:bookmarkStart w:id="5" w:name="_GoBack"/>
      <w:bookmarkEnd w:id="5"/>
    </w:p>
    <w:p w14:paraId="33B9733C" w14:textId="77777777" w:rsidR="00D12916" w:rsidRPr="00F01995" w:rsidRDefault="00097546">
      <w:pPr>
        <w:numPr>
          <w:ilvl w:val="0"/>
          <w:numId w:val="11"/>
        </w:numPr>
        <w:spacing w:line="560" w:lineRule="exact"/>
        <w:jc w:val="left"/>
        <w:rPr>
          <w:b/>
          <w:bCs/>
          <w:sz w:val="28"/>
          <w:szCs w:val="28"/>
        </w:rPr>
      </w:pPr>
      <w:r w:rsidRPr="00F01995">
        <w:rPr>
          <w:rFonts w:hint="eastAsia"/>
          <w:b/>
          <w:bCs/>
          <w:sz w:val="28"/>
          <w:szCs w:val="28"/>
        </w:rPr>
        <w:t>技术交付物与系统维护文档要求</w:t>
      </w:r>
    </w:p>
    <w:p w14:paraId="675CB099" w14:textId="77777777" w:rsidR="00D12916" w:rsidRPr="00F01995" w:rsidRDefault="00097546">
      <w:pPr>
        <w:spacing w:line="560" w:lineRule="exact"/>
        <w:ind w:firstLineChars="200" w:firstLine="560"/>
        <w:jc w:val="left"/>
        <w:rPr>
          <w:rFonts w:ascii="仿宋_GB2312" w:eastAsia="仿宋_GB2312"/>
          <w:sz w:val="28"/>
          <w:szCs w:val="28"/>
        </w:rPr>
      </w:pPr>
      <w:r w:rsidRPr="00F01995">
        <w:rPr>
          <w:rFonts w:ascii="仿宋_GB2312" w:eastAsia="仿宋_GB2312" w:hint="eastAsia"/>
          <w:sz w:val="28"/>
          <w:szCs w:val="28"/>
        </w:rPr>
        <w:t>中标方须在系统最终验收时，提供以下完整、真实、有效的技术文档资料：</w:t>
      </w:r>
    </w:p>
    <w:p w14:paraId="307C5578" w14:textId="77777777" w:rsidR="00D12916" w:rsidRPr="00F01995" w:rsidRDefault="00097546">
      <w:pPr>
        <w:spacing w:line="560" w:lineRule="exact"/>
        <w:ind w:firstLineChars="200" w:firstLine="562"/>
        <w:jc w:val="left"/>
        <w:rPr>
          <w:rFonts w:ascii="仿宋_GB2312" w:eastAsia="仿宋_GB2312"/>
          <w:sz w:val="28"/>
          <w:szCs w:val="28"/>
        </w:rPr>
      </w:pPr>
      <w:r w:rsidRPr="00F01995">
        <w:rPr>
          <w:rFonts w:ascii="仿宋_GB2312" w:eastAsia="仿宋_GB2312" w:hint="eastAsia"/>
          <w:b/>
          <w:bCs/>
          <w:sz w:val="28"/>
          <w:szCs w:val="28"/>
        </w:rPr>
        <w:t>产品说明书：</w:t>
      </w:r>
      <w:r w:rsidRPr="00F01995">
        <w:rPr>
          <w:rFonts w:ascii="仿宋_GB2312" w:eastAsia="仿宋_GB2312" w:hint="eastAsia"/>
          <w:sz w:val="28"/>
          <w:szCs w:val="28"/>
        </w:rPr>
        <w:t>必须包含</w:t>
      </w:r>
      <w:r w:rsidRPr="00F01995">
        <w:rPr>
          <w:rFonts w:ascii="仿宋_GB2312" w:eastAsia="仿宋_GB2312" w:hint="eastAsia"/>
          <w:i/>
          <w:iCs/>
          <w:sz w:val="28"/>
          <w:szCs w:val="28"/>
        </w:rPr>
        <w:t>《用户操作手册》、《系统管理员维护手册》</w:t>
      </w:r>
      <w:r w:rsidRPr="00F01995">
        <w:rPr>
          <w:rFonts w:ascii="仿宋_GB2312" w:eastAsia="仿宋_GB2312" w:hint="eastAsia"/>
          <w:sz w:val="28"/>
          <w:szCs w:val="28"/>
        </w:rPr>
        <w:t>（PDF及可编辑Word格式），内容覆盖功能介绍、各角色操作流程、常见问题处理等，并附系统功能结构图及业务流程图。</w:t>
      </w:r>
    </w:p>
    <w:p w14:paraId="57A79ACD" w14:textId="77777777" w:rsidR="00D12916" w:rsidRPr="00F01995" w:rsidRDefault="00097546">
      <w:pPr>
        <w:spacing w:line="560" w:lineRule="exact"/>
        <w:ind w:firstLineChars="200" w:firstLine="562"/>
        <w:jc w:val="left"/>
        <w:rPr>
          <w:rFonts w:ascii="仿宋_GB2312" w:eastAsia="仿宋_GB2312"/>
          <w:sz w:val="28"/>
          <w:szCs w:val="28"/>
        </w:rPr>
      </w:pPr>
      <w:r w:rsidRPr="00F01995">
        <w:rPr>
          <w:rFonts w:ascii="仿宋_GB2312" w:eastAsia="仿宋_GB2312" w:hint="eastAsia"/>
          <w:b/>
          <w:bCs/>
          <w:sz w:val="28"/>
          <w:szCs w:val="28"/>
        </w:rPr>
        <w:t>数据库相关文档：</w:t>
      </w:r>
      <w:r w:rsidRPr="00F01995">
        <w:rPr>
          <w:rFonts w:ascii="仿宋_GB2312" w:eastAsia="仿宋_GB2312" w:hint="eastAsia"/>
          <w:sz w:val="28"/>
          <w:szCs w:val="28"/>
        </w:rPr>
        <w:t>提供数据库各权限账号及加密密码、完整的数据库数据字典（ER图及</w:t>
      </w:r>
      <w:r w:rsidRPr="00F01995">
        <w:rPr>
          <w:rFonts w:ascii="仿宋_GB2312" w:eastAsia="仿宋_GB2312" w:hint="eastAsia"/>
          <w:i/>
          <w:iCs/>
          <w:sz w:val="28"/>
          <w:szCs w:val="28"/>
        </w:rPr>
        <w:t>表结构说明，需重点说明与库存、出入库、盘点、成本核算、智能秤对接等核心功能相关的数据表</w:t>
      </w:r>
      <w:r w:rsidRPr="00F01995">
        <w:rPr>
          <w:rFonts w:ascii="仿宋_GB2312" w:eastAsia="仿宋_GB2312" w:hint="eastAsia"/>
          <w:sz w:val="28"/>
          <w:szCs w:val="28"/>
        </w:rPr>
        <w:t>）、数据库备份与恢复方案。</w:t>
      </w:r>
    </w:p>
    <w:p w14:paraId="26E82700" w14:textId="77777777" w:rsidR="00D12916" w:rsidRPr="00F01995" w:rsidRDefault="00097546">
      <w:pPr>
        <w:spacing w:line="560" w:lineRule="exact"/>
        <w:ind w:firstLineChars="200" w:firstLine="562"/>
        <w:jc w:val="left"/>
        <w:rPr>
          <w:rFonts w:ascii="仿宋_GB2312" w:eastAsia="仿宋_GB2312"/>
          <w:sz w:val="28"/>
          <w:szCs w:val="28"/>
        </w:rPr>
      </w:pPr>
      <w:r w:rsidRPr="00F01995">
        <w:rPr>
          <w:rFonts w:ascii="仿宋_GB2312" w:eastAsia="仿宋_GB2312" w:hint="eastAsia"/>
          <w:b/>
          <w:bCs/>
          <w:sz w:val="28"/>
          <w:szCs w:val="28"/>
        </w:rPr>
        <w:t>系统部署与中间件说明：</w:t>
      </w:r>
      <w:r w:rsidRPr="00F01995">
        <w:rPr>
          <w:rFonts w:ascii="仿宋_GB2312" w:eastAsia="仿宋_GB2312" w:hint="eastAsia"/>
          <w:sz w:val="28"/>
          <w:szCs w:val="28"/>
        </w:rPr>
        <w:t>明确操作系统、Web服务器、后端运行环境、数据库、缓存、消息队列等所有中间件的名称、版本、关键参数配置。</w:t>
      </w:r>
    </w:p>
    <w:p w14:paraId="3ECFD80B" w14:textId="77777777" w:rsidR="00D12916" w:rsidRPr="00F01995" w:rsidRDefault="00097546">
      <w:pPr>
        <w:spacing w:line="560" w:lineRule="exact"/>
        <w:ind w:firstLineChars="200" w:firstLine="562"/>
        <w:jc w:val="left"/>
        <w:rPr>
          <w:rFonts w:ascii="仿宋_GB2312" w:eastAsia="仿宋_GB2312"/>
          <w:sz w:val="28"/>
          <w:szCs w:val="28"/>
        </w:rPr>
      </w:pPr>
      <w:r w:rsidRPr="00F01995">
        <w:rPr>
          <w:rFonts w:ascii="仿宋_GB2312" w:eastAsia="仿宋_GB2312" w:hint="eastAsia"/>
          <w:b/>
          <w:bCs/>
          <w:sz w:val="28"/>
          <w:szCs w:val="28"/>
        </w:rPr>
        <w:t>配置文件与配置项说明</w:t>
      </w:r>
      <w:r w:rsidRPr="00F01995">
        <w:rPr>
          <w:rFonts w:ascii="仿宋_GB2312" w:eastAsia="仿宋_GB2312" w:hint="eastAsia"/>
          <w:sz w:val="28"/>
          <w:szCs w:val="28"/>
        </w:rPr>
        <w:t>：提供所有环境相关配置文件清单及存放路径，并对每个关键配置项（如数据库连接、</w:t>
      </w:r>
      <w:r w:rsidRPr="00F01995">
        <w:rPr>
          <w:rFonts w:ascii="仿宋_GB2312" w:eastAsia="仿宋_GB2312" w:hint="eastAsia"/>
          <w:sz w:val="28"/>
          <w:szCs w:val="28"/>
        </w:rPr>
        <w:lastRenderedPageBreak/>
        <w:t>智能秤接口、文件路径、成本核算方法、日志策略等）进行逐一说明。</w:t>
      </w:r>
    </w:p>
    <w:p w14:paraId="46375A45" w14:textId="77777777" w:rsidR="00D12916" w:rsidRPr="00F01995" w:rsidRDefault="00097546">
      <w:pPr>
        <w:spacing w:line="560" w:lineRule="exact"/>
        <w:ind w:firstLineChars="200" w:firstLine="562"/>
        <w:jc w:val="left"/>
        <w:rPr>
          <w:rFonts w:ascii="仿宋_GB2312" w:eastAsia="仿宋_GB2312"/>
          <w:sz w:val="28"/>
          <w:szCs w:val="28"/>
        </w:rPr>
      </w:pPr>
      <w:r w:rsidRPr="00F01995">
        <w:rPr>
          <w:rFonts w:ascii="仿宋_GB2312" w:eastAsia="仿宋_GB2312" w:hint="eastAsia"/>
          <w:b/>
          <w:bCs/>
          <w:sz w:val="28"/>
          <w:szCs w:val="28"/>
        </w:rPr>
        <w:t>系统对接与接口文档：</w:t>
      </w:r>
      <w:r w:rsidRPr="00F01995">
        <w:rPr>
          <w:rFonts w:ascii="仿宋_GB2312" w:eastAsia="仿宋_GB2312" w:hint="eastAsia"/>
          <w:sz w:val="28"/>
          <w:szCs w:val="28"/>
        </w:rPr>
        <w:t>提供与学校现有智能电子秤及其他外部系统（如有）对接的完整接口文档，包括协议、示例、触发条件、校验规则、容错机制及故障排查指南。</w:t>
      </w:r>
    </w:p>
    <w:p w14:paraId="708A9D30" w14:textId="77777777" w:rsidR="00D12916" w:rsidRPr="00F01995" w:rsidRDefault="00097546">
      <w:pPr>
        <w:spacing w:line="560" w:lineRule="exact"/>
        <w:ind w:firstLineChars="200" w:firstLine="562"/>
        <w:jc w:val="left"/>
        <w:rPr>
          <w:b/>
          <w:bCs/>
          <w:i/>
          <w:iCs/>
          <w:sz w:val="28"/>
          <w:szCs w:val="28"/>
        </w:rPr>
      </w:pPr>
      <w:r w:rsidRPr="00F01995">
        <w:rPr>
          <w:rFonts w:ascii="仿宋_GB2312" w:eastAsia="仿宋_GB2312" w:hint="eastAsia"/>
          <w:b/>
          <w:bCs/>
          <w:sz w:val="28"/>
          <w:szCs w:val="28"/>
        </w:rPr>
        <w:t>验收与技术支持承诺：</w:t>
      </w:r>
      <w:r w:rsidRPr="00F01995">
        <w:rPr>
          <w:rFonts w:ascii="仿宋_GB2312" w:eastAsia="仿宋_GB2312" w:hint="eastAsia"/>
          <w:sz w:val="28"/>
          <w:szCs w:val="28"/>
        </w:rPr>
        <w:t>提供部署及配置核对表，并</w:t>
      </w:r>
      <w:r w:rsidRPr="00F01995">
        <w:rPr>
          <w:rFonts w:ascii="仿宋_GB2312" w:eastAsia="仿宋_GB2312" w:hint="eastAsia"/>
          <w:i/>
          <w:iCs/>
          <w:sz w:val="28"/>
          <w:szCs w:val="28"/>
        </w:rPr>
        <w:t>承诺在系统交付后提供不少于6个月的现场/远程技术支持期，协助采购方技术人员掌握运维操作。</w:t>
      </w:r>
    </w:p>
    <w:p w14:paraId="06A67C51" w14:textId="77777777" w:rsidR="00D12916" w:rsidRPr="00F01995" w:rsidRDefault="00097546">
      <w:pPr>
        <w:numPr>
          <w:ilvl w:val="0"/>
          <w:numId w:val="11"/>
        </w:numPr>
        <w:spacing w:line="560" w:lineRule="exact"/>
        <w:jc w:val="left"/>
        <w:rPr>
          <w:b/>
          <w:bCs/>
          <w:sz w:val="28"/>
          <w:szCs w:val="28"/>
        </w:rPr>
      </w:pPr>
      <w:r w:rsidRPr="00F01995">
        <w:rPr>
          <w:rFonts w:hint="eastAsia"/>
          <w:b/>
          <w:bCs/>
          <w:sz w:val="28"/>
          <w:szCs w:val="28"/>
        </w:rPr>
        <w:t>部署架构与端口、容器化文档要求</w:t>
      </w:r>
    </w:p>
    <w:p w14:paraId="283959C4" w14:textId="77777777" w:rsidR="00D12916" w:rsidRPr="00F01995" w:rsidRDefault="00097546">
      <w:pPr>
        <w:spacing w:line="560" w:lineRule="exact"/>
        <w:ind w:firstLineChars="200" w:firstLine="562"/>
        <w:jc w:val="left"/>
        <w:rPr>
          <w:rFonts w:ascii="仿宋_GB2312" w:eastAsia="仿宋_GB2312"/>
          <w:sz w:val="28"/>
          <w:szCs w:val="28"/>
        </w:rPr>
      </w:pPr>
      <w:r w:rsidRPr="00F01995">
        <w:rPr>
          <w:rFonts w:ascii="仿宋_GB2312" w:eastAsia="仿宋_GB2312" w:hint="eastAsia"/>
          <w:b/>
          <w:bCs/>
          <w:sz w:val="28"/>
          <w:szCs w:val="28"/>
        </w:rPr>
        <w:t>传统部署方式</w:t>
      </w:r>
      <w:r w:rsidRPr="00F01995">
        <w:rPr>
          <w:rFonts w:ascii="仿宋_GB2312" w:eastAsia="仿宋_GB2312" w:hint="eastAsia"/>
          <w:sz w:val="28"/>
          <w:szCs w:val="28"/>
        </w:rPr>
        <w:t>：若采用传统部署，须提供详细的</w:t>
      </w:r>
      <w:r w:rsidRPr="00F01995">
        <w:rPr>
          <w:rFonts w:ascii="仿宋_GB2312" w:eastAsia="仿宋_GB2312" w:hint="eastAsia"/>
          <w:i/>
          <w:iCs/>
          <w:sz w:val="28"/>
          <w:szCs w:val="28"/>
        </w:rPr>
        <w:t>端口规划表</w:t>
      </w:r>
      <w:r w:rsidRPr="00F01995">
        <w:rPr>
          <w:rFonts w:ascii="仿宋_GB2312" w:eastAsia="仿宋_GB2312" w:hint="eastAsia"/>
          <w:sz w:val="28"/>
          <w:szCs w:val="28"/>
        </w:rPr>
        <w:t>（服务组件、端口、协议、用途）、防火墙策略建议及端口冲突处理方案。</w:t>
      </w:r>
    </w:p>
    <w:p w14:paraId="20B43CF7" w14:textId="77777777" w:rsidR="00D12916" w:rsidRPr="00F01995" w:rsidRDefault="00097546">
      <w:pPr>
        <w:spacing w:line="560" w:lineRule="exact"/>
        <w:ind w:firstLineChars="200" w:firstLine="562"/>
        <w:jc w:val="left"/>
        <w:rPr>
          <w:rFonts w:ascii="仿宋_GB2312" w:eastAsia="仿宋_GB2312"/>
          <w:sz w:val="28"/>
          <w:szCs w:val="28"/>
        </w:rPr>
      </w:pPr>
      <w:r w:rsidRPr="00F01995">
        <w:rPr>
          <w:rFonts w:ascii="仿宋_GB2312" w:eastAsia="仿宋_GB2312" w:hint="eastAsia"/>
          <w:b/>
          <w:bCs/>
          <w:sz w:val="28"/>
          <w:szCs w:val="28"/>
        </w:rPr>
        <w:t>Docker容器化部署方式：</w:t>
      </w:r>
      <w:r w:rsidRPr="00F01995">
        <w:rPr>
          <w:rFonts w:ascii="仿宋_GB2312" w:eastAsia="仿宋_GB2312" w:hint="eastAsia"/>
          <w:sz w:val="28"/>
          <w:szCs w:val="28"/>
        </w:rPr>
        <w:t>若采用容器化部署，须提供完</w:t>
      </w:r>
      <w:r w:rsidRPr="00F01995">
        <w:rPr>
          <w:rFonts w:ascii="仿宋_GB2312" w:eastAsia="仿宋_GB2312" w:hint="eastAsia"/>
          <w:i/>
          <w:iCs/>
          <w:sz w:val="28"/>
          <w:szCs w:val="28"/>
        </w:rPr>
        <w:t>整的容器镜像清单、目录结构与挂载卷说明</w:t>
      </w:r>
      <w:r w:rsidRPr="00F01995">
        <w:rPr>
          <w:rFonts w:ascii="仿宋_GB2312" w:eastAsia="仿宋_GB2312" w:hint="eastAsia"/>
          <w:sz w:val="28"/>
          <w:szCs w:val="28"/>
        </w:rPr>
        <w:t>、可运行的docker-compose.yml示例文件、构建与启动顺序、日志与监控方案。</w:t>
      </w:r>
    </w:p>
    <w:p w14:paraId="0FC954A0" w14:textId="77777777" w:rsidR="00D12916" w:rsidRPr="00F01995" w:rsidRDefault="00097546">
      <w:pPr>
        <w:spacing w:line="560" w:lineRule="exact"/>
        <w:ind w:firstLineChars="200" w:firstLine="562"/>
        <w:jc w:val="left"/>
        <w:rPr>
          <w:rFonts w:ascii="仿宋_GB2312" w:eastAsia="仿宋_GB2312"/>
          <w:sz w:val="28"/>
          <w:szCs w:val="28"/>
        </w:rPr>
      </w:pPr>
      <w:r w:rsidRPr="00F01995">
        <w:rPr>
          <w:rFonts w:ascii="仿宋_GB2312" w:eastAsia="仿宋_GB2312" w:hint="eastAsia"/>
          <w:b/>
          <w:bCs/>
          <w:sz w:val="28"/>
          <w:szCs w:val="28"/>
        </w:rPr>
        <w:t>通用要求：</w:t>
      </w:r>
      <w:r w:rsidRPr="00F01995">
        <w:rPr>
          <w:rFonts w:ascii="仿宋_GB2312" w:eastAsia="仿宋_GB2312" w:hint="eastAsia"/>
          <w:sz w:val="28"/>
          <w:szCs w:val="28"/>
        </w:rPr>
        <w:t>无论采用何种部署方式，均须提供系统网络拓扑图及部署清单、</w:t>
      </w:r>
      <w:r w:rsidRPr="00F01995">
        <w:rPr>
          <w:rFonts w:ascii="仿宋_GB2312" w:eastAsia="仿宋_GB2312" w:hint="eastAsia"/>
          <w:b/>
          <w:bCs/>
          <w:sz w:val="28"/>
          <w:szCs w:val="28"/>
        </w:rPr>
        <w:t>关键日志说明</w:t>
      </w:r>
      <w:r w:rsidRPr="00F01995">
        <w:rPr>
          <w:rFonts w:ascii="仿宋_GB2312" w:eastAsia="仿宋_GB2312" w:hint="eastAsia"/>
          <w:sz w:val="28"/>
          <w:szCs w:val="28"/>
        </w:rPr>
        <w:t>。若同时支持两种方式，须分别提供文档并说明切换或数据迁移方法。</w:t>
      </w:r>
    </w:p>
    <w:p w14:paraId="1C1D4067" w14:textId="77777777" w:rsidR="00D12916" w:rsidRPr="00F01995" w:rsidRDefault="00097546">
      <w:pPr>
        <w:pStyle w:val="a7"/>
        <w:numPr>
          <w:ilvl w:val="0"/>
          <w:numId w:val="1"/>
        </w:numPr>
        <w:spacing w:line="560" w:lineRule="exact"/>
        <w:ind w:firstLineChars="0"/>
        <w:jc w:val="left"/>
        <w:rPr>
          <w:b/>
          <w:bCs/>
          <w:sz w:val="28"/>
          <w:szCs w:val="28"/>
        </w:rPr>
      </w:pPr>
      <w:r w:rsidRPr="00F01995">
        <w:rPr>
          <w:rFonts w:hint="eastAsia"/>
          <w:b/>
          <w:bCs/>
          <w:sz w:val="28"/>
          <w:szCs w:val="28"/>
        </w:rPr>
        <w:t>其他要求</w:t>
      </w:r>
    </w:p>
    <w:p w14:paraId="1BEC58CD" w14:textId="77777777" w:rsidR="00D12916" w:rsidRPr="00F01995" w:rsidRDefault="00097546">
      <w:pPr>
        <w:numPr>
          <w:ilvl w:val="0"/>
          <w:numId w:val="12"/>
        </w:numPr>
        <w:spacing w:line="560" w:lineRule="exact"/>
        <w:jc w:val="left"/>
        <w:rPr>
          <w:rFonts w:ascii="仿宋_GB2312" w:eastAsia="仿宋_GB2312"/>
          <w:sz w:val="28"/>
          <w:szCs w:val="28"/>
        </w:rPr>
      </w:pPr>
      <w:r w:rsidRPr="00F01995">
        <w:rPr>
          <w:rFonts w:ascii="仿宋_GB2312" w:eastAsia="仿宋_GB2312" w:hint="eastAsia"/>
          <w:sz w:val="28"/>
          <w:szCs w:val="28"/>
        </w:rPr>
        <w:t>投标人须保证所投产品的合法性，承诺不存在任何知识产权纠纷。</w:t>
      </w:r>
    </w:p>
    <w:p w14:paraId="7B09BC74" w14:textId="77777777" w:rsidR="00D12916" w:rsidRPr="00F01995" w:rsidRDefault="00097546">
      <w:pPr>
        <w:numPr>
          <w:ilvl w:val="0"/>
          <w:numId w:val="12"/>
        </w:numPr>
        <w:spacing w:line="560" w:lineRule="exact"/>
        <w:jc w:val="left"/>
        <w:rPr>
          <w:rFonts w:ascii="仿宋_GB2312" w:eastAsia="仿宋_GB2312"/>
          <w:sz w:val="28"/>
          <w:szCs w:val="28"/>
        </w:rPr>
      </w:pPr>
      <w:r w:rsidRPr="00F01995">
        <w:rPr>
          <w:rFonts w:ascii="仿宋_GB2312" w:eastAsia="仿宋_GB2312" w:hint="eastAsia"/>
          <w:sz w:val="28"/>
          <w:szCs w:val="28"/>
        </w:rPr>
        <w:t>本需求书中的所有要求为最低标准，投标人可提供高于此标准的产品和服务。</w:t>
      </w:r>
    </w:p>
    <w:p w14:paraId="40BFB1C2" w14:textId="77777777" w:rsidR="00D12916" w:rsidRPr="00F01995" w:rsidRDefault="00097546">
      <w:pPr>
        <w:numPr>
          <w:ilvl w:val="0"/>
          <w:numId w:val="12"/>
        </w:numPr>
        <w:spacing w:line="560" w:lineRule="exact"/>
        <w:jc w:val="left"/>
        <w:rPr>
          <w:rFonts w:ascii="仿宋_GB2312" w:eastAsia="仿宋_GB2312"/>
          <w:sz w:val="28"/>
          <w:szCs w:val="28"/>
        </w:rPr>
      </w:pPr>
      <w:r w:rsidRPr="00F01995">
        <w:rPr>
          <w:rFonts w:ascii="仿宋_GB2312" w:eastAsia="仿宋_GB2312" w:hint="eastAsia"/>
          <w:sz w:val="28"/>
          <w:szCs w:val="28"/>
        </w:rPr>
        <w:t>本需求书的最终解释权归浙江科技大学所有。</w:t>
      </w:r>
    </w:p>
    <w:p w14:paraId="53E2610F" w14:textId="77777777" w:rsidR="00D12916" w:rsidRPr="00F01995" w:rsidRDefault="00D12916">
      <w:pPr>
        <w:spacing w:line="560" w:lineRule="exact"/>
        <w:jc w:val="left"/>
        <w:rPr>
          <w:b/>
          <w:bCs/>
          <w:sz w:val="28"/>
          <w:szCs w:val="28"/>
        </w:rPr>
      </w:pPr>
    </w:p>
    <w:p w14:paraId="72D042FB" w14:textId="77777777" w:rsidR="00D12916" w:rsidRPr="00F01995" w:rsidRDefault="00097546">
      <w:pPr>
        <w:spacing w:line="560" w:lineRule="exact"/>
        <w:jc w:val="left"/>
        <w:rPr>
          <w:b/>
          <w:bCs/>
          <w:sz w:val="28"/>
          <w:szCs w:val="28"/>
        </w:rPr>
      </w:pPr>
      <w:r w:rsidRPr="00F01995">
        <w:rPr>
          <w:rFonts w:hint="eastAsia"/>
          <w:b/>
          <w:bCs/>
          <w:sz w:val="28"/>
          <w:szCs w:val="28"/>
        </w:rPr>
        <w:t>附件：</w:t>
      </w:r>
    </w:p>
    <w:p w14:paraId="7A4965C9" w14:textId="77777777" w:rsidR="00D12916" w:rsidRPr="00F01995" w:rsidRDefault="00097546">
      <w:pPr>
        <w:numPr>
          <w:ilvl w:val="0"/>
          <w:numId w:val="12"/>
        </w:numPr>
        <w:spacing w:line="560" w:lineRule="exact"/>
        <w:jc w:val="left"/>
        <w:rPr>
          <w:rFonts w:ascii="仿宋_GB2312" w:eastAsia="仿宋_GB2312"/>
          <w:sz w:val="28"/>
          <w:szCs w:val="28"/>
        </w:rPr>
      </w:pPr>
      <w:r w:rsidRPr="00F01995">
        <w:rPr>
          <w:rFonts w:ascii="仿宋_GB2312" w:eastAsia="仿宋_GB2312" w:hint="eastAsia"/>
          <w:sz w:val="28"/>
          <w:szCs w:val="28"/>
        </w:rPr>
        <w:lastRenderedPageBreak/>
        <w:t>端口规划表（示例）：</w:t>
      </w:r>
    </w:p>
    <w:tbl>
      <w:tblPr>
        <w:tblW w:w="1419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3297"/>
        <w:gridCol w:w="1816"/>
        <w:gridCol w:w="2730"/>
        <w:gridCol w:w="1692"/>
        <w:gridCol w:w="4662"/>
      </w:tblGrid>
      <w:tr w:rsidR="00D12916" w:rsidRPr="00F01995" w14:paraId="28A1E5A8" w14:textId="77777777">
        <w:trPr>
          <w:tblHeader/>
          <w:jc w:val="center"/>
        </w:trPr>
        <w:tc>
          <w:tcPr>
            <w:tcW w:w="3555" w:type="dxa"/>
            <w:tcBorders>
              <w:top w:val="single" w:sz="12" w:space="0" w:color="000000"/>
              <w:left w:val="nil"/>
              <w:bottom w:val="single" w:sz="4" w:space="0" w:color="000000"/>
              <w:right w:val="nil"/>
              <w:tl2br w:val="nil"/>
            </w:tcBorders>
            <w:shd w:val="clear" w:color="auto" w:fill="FFFFFF"/>
            <w:tcMar>
              <w:top w:w="150" w:type="dxa"/>
              <w:left w:w="0" w:type="dxa"/>
              <w:bottom w:w="150" w:type="dxa"/>
              <w:right w:w="240" w:type="dxa"/>
            </w:tcMar>
            <w:vAlign w:val="center"/>
          </w:tcPr>
          <w:p w14:paraId="3867368C" w14:textId="77777777" w:rsidR="00D12916" w:rsidRPr="00F01995" w:rsidRDefault="00097546">
            <w:pPr>
              <w:pStyle w:val="1"/>
              <w:snapToGrid w:val="0"/>
              <w:jc w:val="center"/>
              <w:rPr>
                <w:rFonts w:ascii="仿宋" w:eastAsia="仿宋" w:hAnsi="仿宋"/>
                <w:b/>
                <w:color w:val="000000"/>
                <w:sz w:val="18"/>
                <w:szCs w:val="18"/>
              </w:rPr>
            </w:pPr>
            <w:r w:rsidRPr="00F01995">
              <w:rPr>
                <w:rFonts w:ascii="仿宋" w:eastAsia="仿宋" w:hAnsi="仿宋" w:hint="eastAsia"/>
                <w:b/>
                <w:color w:val="000000"/>
                <w:sz w:val="18"/>
                <w:szCs w:val="18"/>
              </w:rPr>
              <w:t>服务组件</w:t>
            </w:r>
          </w:p>
        </w:tc>
        <w:tc>
          <w:tcPr>
            <w:tcW w:w="1975" w:type="dxa"/>
            <w:tcBorders>
              <w:top w:val="single" w:sz="12" w:space="0" w:color="000000"/>
              <w:left w:val="nil"/>
              <w:bottom w:val="single" w:sz="4" w:space="0" w:color="000000"/>
              <w:right w:val="nil"/>
            </w:tcBorders>
            <w:shd w:val="clear" w:color="auto" w:fill="FFFFFF"/>
            <w:tcMar>
              <w:top w:w="150" w:type="dxa"/>
              <w:left w:w="240" w:type="dxa"/>
              <w:bottom w:w="150" w:type="dxa"/>
              <w:right w:w="240" w:type="dxa"/>
            </w:tcMar>
            <w:vAlign w:val="center"/>
          </w:tcPr>
          <w:p w14:paraId="27442439" w14:textId="77777777" w:rsidR="00D12916" w:rsidRPr="00F01995" w:rsidRDefault="00097546">
            <w:pPr>
              <w:pStyle w:val="1"/>
              <w:snapToGrid w:val="0"/>
              <w:jc w:val="center"/>
              <w:rPr>
                <w:rFonts w:ascii="仿宋" w:eastAsia="仿宋" w:hAnsi="仿宋"/>
                <w:b/>
                <w:color w:val="000000"/>
                <w:sz w:val="18"/>
                <w:szCs w:val="18"/>
              </w:rPr>
            </w:pPr>
            <w:r w:rsidRPr="00F01995">
              <w:rPr>
                <w:rFonts w:ascii="仿宋" w:eastAsia="仿宋" w:hAnsi="仿宋" w:hint="eastAsia"/>
                <w:b/>
                <w:color w:val="000000"/>
                <w:sz w:val="18"/>
                <w:szCs w:val="18"/>
              </w:rPr>
              <w:t>默认端口</w:t>
            </w:r>
          </w:p>
        </w:tc>
        <w:tc>
          <w:tcPr>
            <w:tcW w:w="1748" w:type="dxa"/>
            <w:tcBorders>
              <w:top w:val="single" w:sz="12" w:space="0" w:color="000000"/>
              <w:left w:val="nil"/>
              <w:bottom w:val="single" w:sz="4" w:space="0" w:color="000000"/>
              <w:right w:val="nil"/>
            </w:tcBorders>
            <w:shd w:val="clear" w:color="auto" w:fill="FFFFFF"/>
            <w:tcMar>
              <w:top w:w="150" w:type="dxa"/>
              <w:left w:w="240" w:type="dxa"/>
              <w:bottom w:w="150" w:type="dxa"/>
              <w:right w:w="240" w:type="dxa"/>
            </w:tcMar>
            <w:vAlign w:val="center"/>
          </w:tcPr>
          <w:p w14:paraId="1B3B64AE" w14:textId="77777777" w:rsidR="00D12916" w:rsidRPr="00F01995" w:rsidRDefault="00097546">
            <w:pPr>
              <w:pStyle w:val="1"/>
              <w:snapToGrid w:val="0"/>
              <w:jc w:val="center"/>
              <w:rPr>
                <w:rFonts w:ascii="仿宋" w:eastAsia="仿宋" w:hAnsi="仿宋"/>
                <w:b/>
                <w:color w:val="000000"/>
                <w:sz w:val="18"/>
                <w:szCs w:val="18"/>
              </w:rPr>
            </w:pPr>
            <w:r w:rsidRPr="00F01995">
              <w:rPr>
                <w:rFonts w:ascii="仿宋" w:eastAsia="仿宋" w:hAnsi="仿宋" w:hint="eastAsia"/>
                <w:b/>
                <w:color w:val="000000"/>
                <w:sz w:val="18"/>
                <w:szCs w:val="18"/>
              </w:rPr>
              <w:t>路径目录</w:t>
            </w:r>
          </w:p>
        </w:tc>
        <w:tc>
          <w:tcPr>
            <w:tcW w:w="1748" w:type="dxa"/>
            <w:tcBorders>
              <w:top w:val="single" w:sz="12" w:space="0" w:color="000000"/>
              <w:left w:val="nil"/>
              <w:bottom w:val="single" w:sz="4" w:space="0" w:color="000000"/>
              <w:right w:val="nil"/>
            </w:tcBorders>
            <w:shd w:val="clear" w:color="auto" w:fill="FFFFFF"/>
            <w:tcMar>
              <w:top w:w="150" w:type="dxa"/>
              <w:left w:w="240" w:type="dxa"/>
              <w:bottom w:w="150" w:type="dxa"/>
              <w:right w:w="240" w:type="dxa"/>
            </w:tcMar>
            <w:vAlign w:val="center"/>
          </w:tcPr>
          <w:p w14:paraId="08CCD927" w14:textId="77777777" w:rsidR="00D12916" w:rsidRPr="00F01995" w:rsidRDefault="00097546">
            <w:pPr>
              <w:pStyle w:val="1"/>
              <w:snapToGrid w:val="0"/>
              <w:jc w:val="center"/>
              <w:rPr>
                <w:rFonts w:ascii="仿宋" w:eastAsia="仿宋" w:hAnsi="仿宋"/>
                <w:b/>
                <w:color w:val="000000"/>
                <w:sz w:val="18"/>
                <w:szCs w:val="18"/>
              </w:rPr>
            </w:pPr>
            <w:r w:rsidRPr="00F01995">
              <w:rPr>
                <w:rFonts w:ascii="仿宋" w:eastAsia="仿宋" w:hAnsi="仿宋" w:hint="eastAsia"/>
                <w:b/>
                <w:color w:val="000000"/>
                <w:sz w:val="18"/>
                <w:szCs w:val="18"/>
              </w:rPr>
              <w:t>协议</w:t>
            </w:r>
          </w:p>
        </w:tc>
        <w:tc>
          <w:tcPr>
            <w:tcW w:w="5171" w:type="dxa"/>
            <w:tcBorders>
              <w:top w:val="single" w:sz="12" w:space="0" w:color="000000"/>
              <w:left w:val="nil"/>
              <w:bottom w:val="single" w:sz="4" w:space="0" w:color="000000"/>
              <w:right w:val="nil"/>
            </w:tcBorders>
            <w:shd w:val="clear" w:color="auto" w:fill="FFFFFF"/>
            <w:tcMar>
              <w:top w:w="150" w:type="dxa"/>
              <w:left w:w="240" w:type="dxa"/>
              <w:bottom w:w="150" w:type="dxa"/>
              <w:right w:w="240" w:type="dxa"/>
            </w:tcMar>
            <w:vAlign w:val="center"/>
          </w:tcPr>
          <w:p w14:paraId="47346EF4" w14:textId="77777777" w:rsidR="00D12916" w:rsidRPr="00F01995" w:rsidRDefault="00097546">
            <w:pPr>
              <w:pStyle w:val="1"/>
              <w:snapToGrid w:val="0"/>
              <w:jc w:val="center"/>
              <w:rPr>
                <w:rFonts w:ascii="仿宋" w:eastAsia="仿宋" w:hAnsi="仿宋"/>
                <w:b/>
                <w:color w:val="000000"/>
                <w:sz w:val="18"/>
                <w:szCs w:val="18"/>
              </w:rPr>
            </w:pPr>
            <w:r w:rsidRPr="00F01995">
              <w:rPr>
                <w:rFonts w:ascii="仿宋" w:eastAsia="仿宋" w:hAnsi="仿宋" w:hint="eastAsia"/>
                <w:b/>
                <w:color w:val="000000"/>
                <w:sz w:val="18"/>
                <w:szCs w:val="18"/>
              </w:rPr>
              <w:t>用途说明</w:t>
            </w:r>
          </w:p>
        </w:tc>
      </w:tr>
      <w:tr w:rsidR="00D12916" w:rsidRPr="00F01995" w14:paraId="2192D366" w14:textId="77777777">
        <w:trPr>
          <w:jc w:val="center"/>
        </w:trPr>
        <w:tc>
          <w:tcPr>
            <w:tcW w:w="3555" w:type="dxa"/>
            <w:tcBorders>
              <w:top w:val="single" w:sz="4" w:space="0" w:color="000000"/>
              <w:left w:val="nil"/>
              <w:bottom w:val="nil"/>
              <w:right w:val="nil"/>
            </w:tcBorders>
            <w:shd w:val="clear" w:color="auto" w:fill="FFFFFF"/>
            <w:tcMar>
              <w:top w:w="150" w:type="dxa"/>
              <w:left w:w="0" w:type="dxa"/>
              <w:bottom w:w="150" w:type="dxa"/>
              <w:right w:w="240" w:type="dxa"/>
            </w:tcMar>
            <w:vAlign w:val="center"/>
          </w:tcPr>
          <w:p w14:paraId="2A0A31A7"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PC端前端（Web）</w:t>
            </w:r>
          </w:p>
        </w:tc>
        <w:tc>
          <w:tcPr>
            <w:tcW w:w="1975" w:type="dxa"/>
            <w:tcBorders>
              <w:top w:val="single" w:sz="4" w:space="0" w:color="000000"/>
              <w:left w:val="nil"/>
              <w:bottom w:val="nil"/>
              <w:right w:val="nil"/>
            </w:tcBorders>
            <w:shd w:val="clear" w:color="auto" w:fill="FFFFFF"/>
            <w:tcMar>
              <w:top w:w="150" w:type="dxa"/>
              <w:left w:w="240" w:type="dxa"/>
              <w:bottom w:w="150" w:type="dxa"/>
              <w:right w:w="240" w:type="dxa"/>
            </w:tcMar>
            <w:vAlign w:val="center"/>
          </w:tcPr>
          <w:p w14:paraId="7F003B84"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80 / 443</w:t>
            </w:r>
          </w:p>
        </w:tc>
        <w:tc>
          <w:tcPr>
            <w:tcW w:w="1748" w:type="dxa"/>
            <w:tcBorders>
              <w:top w:val="single" w:sz="4" w:space="0" w:color="000000"/>
              <w:left w:val="nil"/>
              <w:bottom w:val="nil"/>
              <w:right w:val="nil"/>
            </w:tcBorders>
            <w:shd w:val="clear" w:color="auto" w:fill="FFFFFF"/>
            <w:tcMar>
              <w:top w:w="150" w:type="dxa"/>
              <w:left w:w="240" w:type="dxa"/>
              <w:bottom w:w="150" w:type="dxa"/>
              <w:right w:w="240" w:type="dxa"/>
            </w:tcMar>
            <w:vAlign w:val="center"/>
          </w:tcPr>
          <w:p w14:paraId="6DD14A48" w14:textId="77777777" w:rsidR="00D12916" w:rsidRPr="00F01995" w:rsidRDefault="00097546">
            <w:pPr>
              <w:pStyle w:val="1"/>
              <w:snapToGrid w:val="0"/>
              <w:jc w:val="center"/>
              <w:rPr>
                <w:rFonts w:ascii="仿宋" w:eastAsia="仿宋" w:hAnsi="仿宋"/>
                <w:color w:val="000000"/>
                <w:sz w:val="18"/>
                <w:szCs w:val="18"/>
              </w:rPr>
            </w:pPr>
            <w:r w:rsidRPr="00F01995">
              <w:rPr>
                <w:rStyle w:val="HTML"/>
                <w:rFonts w:ascii="仿宋" w:eastAsia="仿宋" w:hAnsi="仿宋" w:cs="仿宋"/>
                <w:color w:val="000000"/>
                <w:sz w:val="18"/>
                <w:szCs w:val="18"/>
                <w:shd w:val="clear" w:color="auto" w:fill="EBEEF2"/>
                <w:lang w:bidi="ar"/>
              </w:rPr>
              <w:t>/data/inventory/web/nginx</w:t>
            </w:r>
          </w:p>
        </w:tc>
        <w:tc>
          <w:tcPr>
            <w:tcW w:w="1748" w:type="dxa"/>
            <w:tcBorders>
              <w:top w:val="single" w:sz="4" w:space="0" w:color="000000"/>
              <w:left w:val="nil"/>
              <w:bottom w:val="nil"/>
              <w:right w:val="nil"/>
            </w:tcBorders>
            <w:shd w:val="clear" w:color="auto" w:fill="FFFFFF"/>
            <w:tcMar>
              <w:top w:w="150" w:type="dxa"/>
              <w:left w:w="240" w:type="dxa"/>
              <w:bottom w:w="150" w:type="dxa"/>
              <w:right w:w="240" w:type="dxa"/>
            </w:tcMar>
            <w:vAlign w:val="center"/>
          </w:tcPr>
          <w:p w14:paraId="43C5B928"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HTTP/HTTPS</w:t>
            </w:r>
          </w:p>
        </w:tc>
        <w:tc>
          <w:tcPr>
            <w:tcW w:w="5171" w:type="dxa"/>
            <w:tcBorders>
              <w:top w:val="single" w:sz="4" w:space="0" w:color="000000"/>
              <w:left w:val="nil"/>
              <w:bottom w:val="nil"/>
              <w:right w:val="nil"/>
            </w:tcBorders>
            <w:shd w:val="clear" w:color="auto" w:fill="FFFFFF"/>
            <w:tcMar>
              <w:top w:w="150" w:type="dxa"/>
              <w:left w:w="240" w:type="dxa"/>
              <w:bottom w:w="150" w:type="dxa"/>
              <w:right w:w="240" w:type="dxa"/>
            </w:tcMar>
            <w:vAlign w:val="center"/>
          </w:tcPr>
          <w:p w14:paraId="40AD3E51"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用户通过浏览器访问的食堂库存管理系统页面</w:t>
            </w:r>
          </w:p>
        </w:tc>
      </w:tr>
      <w:tr w:rsidR="00D12916" w:rsidRPr="00F01995" w14:paraId="13A57976" w14:textId="77777777">
        <w:trPr>
          <w:jc w:val="center"/>
        </w:trPr>
        <w:tc>
          <w:tcPr>
            <w:tcW w:w="3555" w:type="dxa"/>
            <w:tcBorders>
              <w:top w:val="nil"/>
              <w:left w:val="nil"/>
              <w:bottom w:val="nil"/>
              <w:right w:val="nil"/>
            </w:tcBorders>
            <w:shd w:val="clear" w:color="auto" w:fill="FFFFFF"/>
            <w:tcMar>
              <w:top w:w="150" w:type="dxa"/>
              <w:left w:w="0" w:type="dxa"/>
              <w:bottom w:w="150" w:type="dxa"/>
              <w:right w:w="240" w:type="dxa"/>
            </w:tcMar>
            <w:vAlign w:val="center"/>
          </w:tcPr>
          <w:p w14:paraId="18DB4332"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hint="eastAsia"/>
                <w:color w:val="000000"/>
                <w:sz w:val="18"/>
                <w:szCs w:val="18"/>
              </w:rPr>
              <w:t>移动端</w:t>
            </w:r>
            <w:r w:rsidRPr="00F01995">
              <w:rPr>
                <w:rFonts w:ascii="仿宋" w:eastAsia="仿宋" w:hAnsi="仿宋"/>
                <w:color w:val="000000"/>
                <w:sz w:val="18"/>
                <w:szCs w:val="18"/>
              </w:rPr>
              <w:t>APP API</w:t>
            </w:r>
          </w:p>
        </w:tc>
        <w:tc>
          <w:tcPr>
            <w:tcW w:w="1975" w:type="dxa"/>
            <w:tcBorders>
              <w:top w:val="nil"/>
              <w:left w:val="nil"/>
              <w:bottom w:val="nil"/>
              <w:right w:val="nil"/>
            </w:tcBorders>
            <w:shd w:val="clear" w:color="auto" w:fill="FFFFFF"/>
            <w:tcMar>
              <w:top w:w="150" w:type="dxa"/>
              <w:left w:w="240" w:type="dxa"/>
              <w:bottom w:w="150" w:type="dxa"/>
              <w:right w:w="240" w:type="dxa"/>
            </w:tcMar>
            <w:vAlign w:val="center"/>
          </w:tcPr>
          <w:p w14:paraId="4B37ED90"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8080（示例）</w:t>
            </w:r>
          </w:p>
        </w:tc>
        <w:tc>
          <w:tcPr>
            <w:tcW w:w="1748" w:type="dxa"/>
            <w:tcBorders>
              <w:top w:val="nil"/>
              <w:left w:val="nil"/>
              <w:bottom w:val="nil"/>
              <w:right w:val="nil"/>
            </w:tcBorders>
            <w:shd w:val="clear" w:color="auto" w:fill="FFFFFF"/>
            <w:tcMar>
              <w:top w:w="150" w:type="dxa"/>
              <w:left w:w="240" w:type="dxa"/>
              <w:bottom w:w="150" w:type="dxa"/>
              <w:right w:w="240" w:type="dxa"/>
            </w:tcMar>
            <w:vAlign w:val="center"/>
          </w:tcPr>
          <w:p w14:paraId="5CD823C3" w14:textId="77777777" w:rsidR="00D12916" w:rsidRPr="00F01995" w:rsidRDefault="00097546">
            <w:pPr>
              <w:pStyle w:val="1"/>
              <w:snapToGrid w:val="0"/>
              <w:jc w:val="center"/>
              <w:rPr>
                <w:rFonts w:ascii="仿宋" w:eastAsia="仿宋" w:hAnsi="仿宋"/>
                <w:color w:val="000000"/>
                <w:sz w:val="18"/>
                <w:szCs w:val="18"/>
              </w:rPr>
            </w:pPr>
            <w:r w:rsidRPr="00F01995">
              <w:rPr>
                <w:rStyle w:val="HTML"/>
                <w:rFonts w:ascii="仿宋" w:eastAsia="仿宋" w:hAnsi="仿宋" w:cs="仿宋" w:hint="eastAsia"/>
                <w:color w:val="000000"/>
                <w:sz w:val="16"/>
                <w:szCs w:val="13"/>
                <w:shd w:val="clear" w:color="auto" w:fill="EBEEF2"/>
                <w:lang w:bidi="ar"/>
              </w:rPr>
              <w:t>/data/inventory/app/</w:t>
            </w:r>
          </w:p>
        </w:tc>
        <w:tc>
          <w:tcPr>
            <w:tcW w:w="1748" w:type="dxa"/>
            <w:tcBorders>
              <w:top w:val="nil"/>
              <w:left w:val="nil"/>
              <w:bottom w:val="nil"/>
              <w:right w:val="nil"/>
            </w:tcBorders>
            <w:shd w:val="clear" w:color="auto" w:fill="FFFFFF"/>
            <w:tcMar>
              <w:top w:w="150" w:type="dxa"/>
              <w:left w:w="240" w:type="dxa"/>
              <w:bottom w:w="150" w:type="dxa"/>
              <w:right w:w="240" w:type="dxa"/>
            </w:tcMar>
            <w:vAlign w:val="center"/>
          </w:tcPr>
          <w:p w14:paraId="5E2FA43A"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HTTPS</w:t>
            </w:r>
          </w:p>
        </w:tc>
        <w:tc>
          <w:tcPr>
            <w:tcW w:w="5171" w:type="dxa"/>
            <w:tcBorders>
              <w:top w:val="nil"/>
              <w:left w:val="nil"/>
              <w:bottom w:val="nil"/>
              <w:right w:val="nil"/>
            </w:tcBorders>
            <w:shd w:val="clear" w:color="auto" w:fill="FFFFFF"/>
            <w:tcMar>
              <w:top w:w="150" w:type="dxa"/>
              <w:left w:w="240" w:type="dxa"/>
              <w:bottom w:w="150" w:type="dxa"/>
              <w:right w:w="240" w:type="dxa"/>
            </w:tcMar>
            <w:vAlign w:val="center"/>
          </w:tcPr>
          <w:p w14:paraId="50F4A6C8"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移动端（</w:t>
            </w:r>
            <w:r w:rsidRPr="00F01995">
              <w:rPr>
                <w:rFonts w:ascii="仿宋" w:eastAsia="仿宋" w:hAnsi="仿宋"/>
                <w:color w:val="000000"/>
                <w:sz w:val="18"/>
                <w:szCs w:val="18"/>
              </w:rPr>
              <w:t>Android/iOS）调用的后端接口服务</w:t>
            </w:r>
          </w:p>
        </w:tc>
      </w:tr>
      <w:tr w:rsidR="00D12916" w:rsidRPr="00F01995" w14:paraId="39B4FCBF" w14:textId="77777777">
        <w:trPr>
          <w:jc w:val="center"/>
        </w:trPr>
        <w:tc>
          <w:tcPr>
            <w:tcW w:w="3555" w:type="dxa"/>
            <w:tcBorders>
              <w:top w:val="nil"/>
              <w:left w:val="nil"/>
              <w:bottom w:val="nil"/>
              <w:right w:val="nil"/>
            </w:tcBorders>
            <w:shd w:val="clear" w:color="auto" w:fill="FFFFFF"/>
            <w:tcMar>
              <w:top w:w="150" w:type="dxa"/>
              <w:left w:w="0" w:type="dxa"/>
              <w:bottom w:w="150" w:type="dxa"/>
              <w:right w:w="240" w:type="dxa"/>
            </w:tcMar>
            <w:vAlign w:val="center"/>
          </w:tcPr>
          <w:p w14:paraId="2F5BAF91"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hint="eastAsia"/>
                <w:color w:val="000000"/>
                <w:sz w:val="18"/>
                <w:szCs w:val="18"/>
              </w:rPr>
              <w:t>后端应用服务</w:t>
            </w:r>
          </w:p>
        </w:tc>
        <w:tc>
          <w:tcPr>
            <w:tcW w:w="1975" w:type="dxa"/>
            <w:tcBorders>
              <w:top w:val="nil"/>
              <w:left w:val="nil"/>
              <w:bottom w:val="nil"/>
              <w:right w:val="nil"/>
            </w:tcBorders>
            <w:shd w:val="clear" w:color="auto" w:fill="FFFFFF"/>
            <w:tcMar>
              <w:top w:w="150" w:type="dxa"/>
              <w:left w:w="240" w:type="dxa"/>
              <w:bottom w:w="150" w:type="dxa"/>
              <w:right w:w="240" w:type="dxa"/>
            </w:tcMar>
            <w:vAlign w:val="center"/>
          </w:tcPr>
          <w:p w14:paraId="796B43FA"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8081（示例）</w:t>
            </w:r>
          </w:p>
        </w:tc>
        <w:tc>
          <w:tcPr>
            <w:tcW w:w="1748" w:type="dxa"/>
            <w:tcBorders>
              <w:top w:val="nil"/>
              <w:left w:val="nil"/>
              <w:bottom w:val="nil"/>
              <w:right w:val="nil"/>
            </w:tcBorders>
            <w:shd w:val="clear" w:color="auto" w:fill="FFFFFF"/>
            <w:tcMar>
              <w:top w:w="150" w:type="dxa"/>
              <w:left w:w="240" w:type="dxa"/>
              <w:bottom w:w="150" w:type="dxa"/>
              <w:right w:w="240" w:type="dxa"/>
            </w:tcMar>
            <w:vAlign w:val="center"/>
          </w:tcPr>
          <w:p w14:paraId="4078BDCA" w14:textId="77777777" w:rsidR="00D12916" w:rsidRPr="00F01995" w:rsidRDefault="00097546">
            <w:pPr>
              <w:pStyle w:val="1"/>
              <w:snapToGrid w:val="0"/>
              <w:jc w:val="center"/>
              <w:rPr>
                <w:rFonts w:ascii="仿宋" w:eastAsia="仿宋" w:hAnsi="仿宋"/>
                <w:color w:val="000000"/>
                <w:sz w:val="18"/>
                <w:szCs w:val="18"/>
              </w:rPr>
            </w:pPr>
            <w:r w:rsidRPr="00F01995">
              <w:rPr>
                <w:rStyle w:val="HTML"/>
                <w:rFonts w:ascii="仿宋" w:eastAsia="仿宋" w:hAnsi="仿宋" w:cs="仿宋" w:hint="eastAsia"/>
                <w:color w:val="000000"/>
                <w:sz w:val="16"/>
                <w:szCs w:val="13"/>
                <w:shd w:val="clear" w:color="auto" w:fill="EBEEF2"/>
                <w:lang w:bidi="ar"/>
              </w:rPr>
              <w:t>/data/inventory/app/</w:t>
            </w:r>
          </w:p>
        </w:tc>
        <w:tc>
          <w:tcPr>
            <w:tcW w:w="1748" w:type="dxa"/>
            <w:tcBorders>
              <w:top w:val="nil"/>
              <w:left w:val="nil"/>
              <w:bottom w:val="nil"/>
              <w:right w:val="nil"/>
            </w:tcBorders>
            <w:shd w:val="clear" w:color="auto" w:fill="FFFFFF"/>
            <w:tcMar>
              <w:top w:w="150" w:type="dxa"/>
              <w:left w:w="240" w:type="dxa"/>
              <w:bottom w:w="150" w:type="dxa"/>
              <w:right w:w="240" w:type="dxa"/>
            </w:tcMar>
            <w:vAlign w:val="center"/>
          </w:tcPr>
          <w:p w14:paraId="7C477FE5"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HTTP/HTTPS</w:t>
            </w:r>
          </w:p>
        </w:tc>
        <w:tc>
          <w:tcPr>
            <w:tcW w:w="5171" w:type="dxa"/>
            <w:tcBorders>
              <w:top w:val="nil"/>
              <w:left w:val="nil"/>
              <w:bottom w:val="nil"/>
              <w:right w:val="nil"/>
            </w:tcBorders>
            <w:shd w:val="clear" w:color="auto" w:fill="FFFFFF"/>
            <w:tcMar>
              <w:top w:w="150" w:type="dxa"/>
              <w:left w:w="240" w:type="dxa"/>
              <w:bottom w:w="150" w:type="dxa"/>
              <w:right w:w="240" w:type="dxa"/>
            </w:tcMar>
            <w:vAlign w:val="center"/>
          </w:tcPr>
          <w:p w14:paraId="2C6740A2"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供</w:t>
            </w:r>
            <w:r w:rsidRPr="00F01995">
              <w:rPr>
                <w:rFonts w:ascii="仿宋" w:eastAsia="仿宋" w:hAnsi="仿宋"/>
                <w:color w:val="000000"/>
                <w:sz w:val="18"/>
                <w:szCs w:val="18"/>
              </w:rPr>
              <w:t>PC端和移动端调用的统一业务接口</w:t>
            </w:r>
          </w:p>
        </w:tc>
      </w:tr>
      <w:tr w:rsidR="00D12916" w:rsidRPr="00F01995" w14:paraId="56BC3045" w14:textId="77777777">
        <w:trPr>
          <w:jc w:val="center"/>
        </w:trPr>
        <w:tc>
          <w:tcPr>
            <w:tcW w:w="3555" w:type="dxa"/>
            <w:tcBorders>
              <w:top w:val="nil"/>
              <w:left w:val="nil"/>
              <w:bottom w:val="nil"/>
              <w:right w:val="nil"/>
            </w:tcBorders>
            <w:shd w:val="clear" w:color="auto" w:fill="FFFFFF"/>
            <w:tcMar>
              <w:top w:w="150" w:type="dxa"/>
              <w:left w:w="0" w:type="dxa"/>
              <w:bottom w:w="150" w:type="dxa"/>
              <w:right w:w="240" w:type="dxa"/>
            </w:tcMar>
            <w:vAlign w:val="center"/>
          </w:tcPr>
          <w:p w14:paraId="51A5B441"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hint="eastAsia"/>
                <w:color w:val="000000"/>
                <w:sz w:val="18"/>
                <w:szCs w:val="18"/>
              </w:rPr>
              <w:t>数据库（</w:t>
            </w:r>
            <w:r w:rsidRPr="00F01995">
              <w:rPr>
                <w:rFonts w:ascii="仿宋" w:eastAsia="仿宋" w:hAnsi="仿宋"/>
                <w:color w:val="000000"/>
                <w:sz w:val="18"/>
                <w:szCs w:val="18"/>
              </w:rPr>
              <w:t>MySQL/PostgreSQL等）</w:t>
            </w:r>
          </w:p>
        </w:tc>
        <w:tc>
          <w:tcPr>
            <w:tcW w:w="1975" w:type="dxa"/>
            <w:tcBorders>
              <w:top w:val="nil"/>
              <w:left w:val="nil"/>
              <w:bottom w:val="nil"/>
              <w:right w:val="nil"/>
            </w:tcBorders>
            <w:shd w:val="clear" w:color="auto" w:fill="FFFFFF"/>
            <w:tcMar>
              <w:top w:w="150" w:type="dxa"/>
              <w:left w:w="240" w:type="dxa"/>
              <w:bottom w:w="150" w:type="dxa"/>
              <w:right w:w="240" w:type="dxa"/>
            </w:tcMar>
            <w:vAlign w:val="center"/>
          </w:tcPr>
          <w:p w14:paraId="15CD9DF0"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3306 / 5432</w:t>
            </w:r>
          </w:p>
        </w:tc>
        <w:tc>
          <w:tcPr>
            <w:tcW w:w="1748" w:type="dxa"/>
            <w:tcBorders>
              <w:top w:val="nil"/>
              <w:left w:val="nil"/>
              <w:bottom w:val="nil"/>
              <w:right w:val="nil"/>
            </w:tcBorders>
            <w:shd w:val="clear" w:color="auto" w:fill="FFFFFF"/>
            <w:tcMar>
              <w:top w:w="150" w:type="dxa"/>
              <w:left w:w="240" w:type="dxa"/>
              <w:bottom w:w="150" w:type="dxa"/>
              <w:right w:w="240" w:type="dxa"/>
            </w:tcMar>
            <w:vAlign w:val="center"/>
          </w:tcPr>
          <w:p w14:paraId="6A8CEBA9" w14:textId="77777777" w:rsidR="00D12916" w:rsidRPr="00F01995" w:rsidRDefault="00097546">
            <w:pPr>
              <w:pStyle w:val="1"/>
              <w:snapToGrid w:val="0"/>
              <w:jc w:val="center"/>
              <w:rPr>
                <w:rFonts w:ascii="仿宋" w:eastAsia="仿宋" w:hAnsi="仿宋"/>
                <w:color w:val="000000"/>
                <w:sz w:val="18"/>
                <w:szCs w:val="18"/>
              </w:rPr>
            </w:pPr>
            <w:r w:rsidRPr="00F01995">
              <w:rPr>
                <w:rStyle w:val="HTML"/>
                <w:rFonts w:ascii="仿宋" w:eastAsia="仿宋" w:hAnsi="仿宋" w:cs="仿宋" w:hint="eastAsia"/>
                <w:color w:val="000000"/>
                <w:sz w:val="16"/>
                <w:szCs w:val="13"/>
                <w:shd w:val="clear" w:color="auto" w:fill="EBEEF2"/>
                <w:lang w:bidi="ar"/>
              </w:rPr>
              <w:t>/xxxx/</w:t>
            </w:r>
          </w:p>
        </w:tc>
        <w:tc>
          <w:tcPr>
            <w:tcW w:w="1748" w:type="dxa"/>
            <w:tcBorders>
              <w:top w:val="nil"/>
              <w:left w:val="nil"/>
              <w:bottom w:val="nil"/>
              <w:right w:val="nil"/>
            </w:tcBorders>
            <w:shd w:val="clear" w:color="auto" w:fill="FFFFFF"/>
            <w:tcMar>
              <w:top w:w="150" w:type="dxa"/>
              <w:left w:w="240" w:type="dxa"/>
              <w:bottom w:w="150" w:type="dxa"/>
              <w:right w:w="240" w:type="dxa"/>
            </w:tcMar>
            <w:vAlign w:val="center"/>
          </w:tcPr>
          <w:p w14:paraId="36DBACD6"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TCP</w:t>
            </w:r>
          </w:p>
        </w:tc>
        <w:tc>
          <w:tcPr>
            <w:tcW w:w="5171" w:type="dxa"/>
            <w:tcBorders>
              <w:top w:val="nil"/>
              <w:left w:val="nil"/>
              <w:bottom w:val="nil"/>
              <w:right w:val="nil"/>
            </w:tcBorders>
            <w:shd w:val="clear" w:color="auto" w:fill="FFFFFF"/>
            <w:tcMar>
              <w:top w:w="150" w:type="dxa"/>
              <w:left w:w="240" w:type="dxa"/>
              <w:bottom w:w="150" w:type="dxa"/>
              <w:right w:w="240" w:type="dxa"/>
            </w:tcMar>
            <w:vAlign w:val="center"/>
          </w:tcPr>
          <w:p w14:paraId="4ED02727"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数据库连接端口</w:t>
            </w:r>
          </w:p>
        </w:tc>
      </w:tr>
      <w:tr w:rsidR="00D12916" w:rsidRPr="00F01995" w14:paraId="08186202" w14:textId="77777777">
        <w:trPr>
          <w:jc w:val="center"/>
        </w:trPr>
        <w:tc>
          <w:tcPr>
            <w:tcW w:w="3555" w:type="dxa"/>
            <w:tcBorders>
              <w:top w:val="nil"/>
              <w:left w:val="nil"/>
              <w:bottom w:val="nil"/>
              <w:right w:val="nil"/>
            </w:tcBorders>
            <w:shd w:val="clear" w:color="auto" w:fill="FFFFFF"/>
            <w:tcMar>
              <w:top w:w="150" w:type="dxa"/>
              <w:left w:w="0" w:type="dxa"/>
              <w:bottom w:w="150" w:type="dxa"/>
              <w:right w:w="240" w:type="dxa"/>
            </w:tcMar>
            <w:vAlign w:val="center"/>
          </w:tcPr>
          <w:p w14:paraId="15BD0383"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hint="eastAsia"/>
                <w:color w:val="000000"/>
                <w:sz w:val="18"/>
                <w:szCs w:val="18"/>
              </w:rPr>
              <w:t>缓存（</w:t>
            </w:r>
            <w:r w:rsidRPr="00F01995">
              <w:rPr>
                <w:rFonts w:ascii="仿宋" w:eastAsia="仿宋" w:hAnsi="仿宋"/>
                <w:color w:val="000000"/>
                <w:sz w:val="18"/>
                <w:szCs w:val="18"/>
              </w:rPr>
              <w:t>Redis）</w:t>
            </w:r>
          </w:p>
        </w:tc>
        <w:tc>
          <w:tcPr>
            <w:tcW w:w="1975" w:type="dxa"/>
            <w:tcBorders>
              <w:top w:val="nil"/>
              <w:left w:val="nil"/>
              <w:bottom w:val="nil"/>
              <w:right w:val="nil"/>
            </w:tcBorders>
            <w:shd w:val="clear" w:color="auto" w:fill="FFFFFF"/>
            <w:tcMar>
              <w:top w:w="150" w:type="dxa"/>
              <w:left w:w="240" w:type="dxa"/>
              <w:bottom w:w="150" w:type="dxa"/>
              <w:right w:w="240" w:type="dxa"/>
            </w:tcMar>
            <w:vAlign w:val="center"/>
          </w:tcPr>
          <w:p w14:paraId="77468FFB"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6379</w:t>
            </w:r>
          </w:p>
        </w:tc>
        <w:tc>
          <w:tcPr>
            <w:tcW w:w="1748" w:type="dxa"/>
            <w:tcBorders>
              <w:top w:val="nil"/>
              <w:left w:val="nil"/>
              <w:bottom w:val="nil"/>
              <w:right w:val="nil"/>
            </w:tcBorders>
            <w:shd w:val="clear" w:color="auto" w:fill="FFFFFF"/>
            <w:tcMar>
              <w:top w:w="150" w:type="dxa"/>
              <w:left w:w="240" w:type="dxa"/>
              <w:bottom w:w="150" w:type="dxa"/>
              <w:right w:w="240" w:type="dxa"/>
            </w:tcMar>
            <w:vAlign w:val="center"/>
          </w:tcPr>
          <w:p w14:paraId="72982687" w14:textId="77777777" w:rsidR="00D12916" w:rsidRPr="00F01995" w:rsidRDefault="00097546">
            <w:pPr>
              <w:pStyle w:val="1"/>
              <w:snapToGrid w:val="0"/>
              <w:jc w:val="center"/>
              <w:rPr>
                <w:rFonts w:ascii="仿宋" w:eastAsia="仿宋" w:hAnsi="仿宋"/>
                <w:color w:val="000000"/>
                <w:sz w:val="18"/>
                <w:szCs w:val="18"/>
              </w:rPr>
            </w:pPr>
            <w:r w:rsidRPr="00F01995">
              <w:rPr>
                <w:rStyle w:val="HTML"/>
                <w:rFonts w:ascii="仿宋" w:eastAsia="仿宋" w:hAnsi="仿宋" w:cs="仿宋" w:hint="eastAsia"/>
                <w:color w:val="000000"/>
                <w:sz w:val="16"/>
                <w:szCs w:val="13"/>
                <w:shd w:val="clear" w:color="auto" w:fill="EBEEF2"/>
                <w:lang w:bidi="ar"/>
              </w:rPr>
              <w:t>/xxxx/</w:t>
            </w:r>
          </w:p>
        </w:tc>
        <w:tc>
          <w:tcPr>
            <w:tcW w:w="1748" w:type="dxa"/>
            <w:tcBorders>
              <w:top w:val="nil"/>
              <w:left w:val="nil"/>
              <w:bottom w:val="nil"/>
              <w:right w:val="nil"/>
            </w:tcBorders>
            <w:shd w:val="clear" w:color="auto" w:fill="FFFFFF"/>
            <w:tcMar>
              <w:top w:w="150" w:type="dxa"/>
              <w:left w:w="240" w:type="dxa"/>
              <w:bottom w:w="150" w:type="dxa"/>
              <w:right w:w="240" w:type="dxa"/>
            </w:tcMar>
            <w:vAlign w:val="center"/>
          </w:tcPr>
          <w:p w14:paraId="430AD873"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TCP</w:t>
            </w:r>
          </w:p>
        </w:tc>
        <w:tc>
          <w:tcPr>
            <w:tcW w:w="5171" w:type="dxa"/>
            <w:tcBorders>
              <w:top w:val="nil"/>
              <w:left w:val="nil"/>
              <w:bottom w:val="nil"/>
              <w:right w:val="nil"/>
            </w:tcBorders>
            <w:shd w:val="clear" w:color="auto" w:fill="FFFFFF"/>
            <w:tcMar>
              <w:top w:w="150" w:type="dxa"/>
              <w:left w:w="240" w:type="dxa"/>
              <w:bottom w:w="150" w:type="dxa"/>
              <w:right w:w="240" w:type="dxa"/>
            </w:tcMar>
            <w:vAlign w:val="center"/>
          </w:tcPr>
          <w:p w14:paraId="006F8C5E"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缓存服务、会话存储、临时数据</w:t>
            </w:r>
          </w:p>
        </w:tc>
      </w:tr>
      <w:tr w:rsidR="00D12916" w:rsidRPr="00F01995" w14:paraId="2CC0FD12" w14:textId="77777777">
        <w:trPr>
          <w:jc w:val="center"/>
        </w:trPr>
        <w:tc>
          <w:tcPr>
            <w:tcW w:w="3555" w:type="dxa"/>
            <w:tcBorders>
              <w:top w:val="nil"/>
              <w:left w:val="nil"/>
              <w:bottom w:val="single" w:sz="12" w:space="0" w:color="000000"/>
              <w:right w:val="nil"/>
            </w:tcBorders>
            <w:shd w:val="clear" w:color="auto" w:fill="FFFFFF"/>
            <w:tcMar>
              <w:top w:w="150" w:type="dxa"/>
              <w:left w:w="0" w:type="dxa"/>
              <w:bottom w:w="150" w:type="dxa"/>
              <w:right w:w="240" w:type="dxa"/>
            </w:tcMar>
            <w:vAlign w:val="center"/>
          </w:tcPr>
          <w:p w14:paraId="748690FD"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hint="eastAsia"/>
                <w:color w:val="000000"/>
                <w:sz w:val="18"/>
                <w:szCs w:val="18"/>
              </w:rPr>
              <w:t>消息队列（如</w:t>
            </w:r>
            <w:r w:rsidRPr="00F01995">
              <w:rPr>
                <w:rFonts w:ascii="仿宋" w:eastAsia="仿宋" w:hAnsi="仿宋"/>
                <w:color w:val="000000"/>
                <w:sz w:val="18"/>
                <w:szCs w:val="18"/>
              </w:rPr>
              <w:t>RabbitMQ）</w:t>
            </w:r>
          </w:p>
        </w:tc>
        <w:tc>
          <w:tcPr>
            <w:tcW w:w="1975" w:type="dxa"/>
            <w:tcBorders>
              <w:top w:val="nil"/>
              <w:left w:val="nil"/>
              <w:bottom w:val="single" w:sz="12" w:space="0" w:color="000000"/>
              <w:right w:val="nil"/>
            </w:tcBorders>
            <w:shd w:val="clear" w:color="auto" w:fill="FFFFFF"/>
            <w:tcMar>
              <w:top w:w="150" w:type="dxa"/>
              <w:left w:w="240" w:type="dxa"/>
              <w:bottom w:w="150" w:type="dxa"/>
              <w:right w:w="240" w:type="dxa"/>
            </w:tcMar>
            <w:vAlign w:val="center"/>
          </w:tcPr>
          <w:p w14:paraId="64C2E821"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5672, 15672</w:t>
            </w:r>
          </w:p>
        </w:tc>
        <w:tc>
          <w:tcPr>
            <w:tcW w:w="1748" w:type="dxa"/>
            <w:tcBorders>
              <w:top w:val="nil"/>
              <w:left w:val="nil"/>
              <w:bottom w:val="single" w:sz="12" w:space="0" w:color="000000"/>
              <w:right w:val="nil"/>
            </w:tcBorders>
            <w:shd w:val="clear" w:color="auto" w:fill="FFFFFF"/>
            <w:tcMar>
              <w:top w:w="150" w:type="dxa"/>
              <w:left w:w="240" w:type="dxa"/>
              <w:bottom w:w="150" w:type="dxa"/>
              <w:right w:w="240" w:type="dxa"/>
            </w:tcMar>
            <w:vAlign w:val="center"/>
          </w:tcPr>
          <w:p w14:paraId="210791DC" w14:textId="77777777" w:rsidR="00D12916" w:rsidRPr="00F01995" w:rsidRDefault="00097546">
            <w:pPr>
              <w:pStyle w:val="1"/>
              <w:snapToGrid w:val="0"/>
              <w:jc w:val="center"/>
              <w:rPr>
                <w:rFonts w:ascii="仿宋" w:eastAsia="仿宋" w:hAnsi="仿宋"/>
                <w:color w:val="000000"/>
                <w:sz w:val="18"/>
                <w:szCs w:val="18"/>
              </w:rPr>
            </w:pPr>
            <w:r w:rsidRPr="00F01995">
              <w:rPr>
                <w:rStyle w:val="HTML"/>
                <w:rFonts w:ascii="仿宋" w:eastAsia="仿宋" w:hAnsi="仿宋" w:cs="仿宋" w:hint="eastAsia"/>
                <w:color w:val="000000"/>
                <w:sz w:val="16"/>
                <w:szCs w:val="13"/>
                <w:shd w:val="clear" w:color="auto" w:fill="EBEEF2"/>
                <w:lang w:bidi="ar"/>
              </w:rPr>
              <w:t>/xxxx/</w:t>
            </w:r>
          </w:p>
        </w:tc>
        <w:tc>
          <w:tcPr>
            <w:tcW w:w="1748" w:type="dxa"/>
            <w:tcBorders>
              <w:top w:val="nil"/>
              <w:left w:val="nil"/>
              <w:bottom w:val="single" w:sz="12" w:space="0" w:color="000000"/>
              <w:right w:val="nil"/>
            </w:tcBorders>
            <w:shd w:val="clear" w:color="auto" w:fill="FFFFFF"/>
            <w:tcMar>
              <w:top w:w="150" w:type="dxa"/>
              <w:left w:w="240" w:type="dxa"/>
              <w:bottom w:w="150" w:type="dxa"/>
              <w:right w:w="240" w:type="dxa"/>
            </w:tcMar>
            <w:vAlign w:val="center"/>
          </w:tcPr>
          <w:p w14:paraId="5490DD61"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TCP/HTTP</w:t>
            </w:r>
          </w:p>
        </w:tc>
        <w:tc>
          <w:tcPr>
            <w:tcW w:w="5171" w:type="dxa"/>
            <w:tcBorders>
              <w:top w:val="nil"/>
              <w:left w:val="nil"/>
              <w:bottom w:val="single" w:sz="12" w:space="0" w:color="000000"/>
              <w:right w:val="nil"/>
            </w:tcBorders>
            <w:shd w:val="clear" w:color="auto" w:fill="FFFFFF"/>
            <w:tcMar>
              <w:top w:w="150" w:type="dxa"/>
              <w:left w:w="240" w:type="dxa"/>
              <w:bottom w:w="150" w:type="dxa"/>
              <w:right w:w="240" w:type="dxa"/>
            </w:tcMar>
            <w:vAlign w:val="center"/>
          </w:tcPr>
          <w:p w14:paraId="19F1E63B"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异步任务处理（如盘点数据导入、成本核算）</w:t>
            </w:r>
          </w:p>
        </w:tc>
      </w:tr>
    </w:tbl>
    <w:p w14:paraId="5EBFED40" w14:textId="77777777" w:rsidR="00D12916" w:rsidRPr="00F01995" w:rsidRDefault="00D12916">
      <w:pPr>
        <w:spacing w:line="560" w:lineRule="exact"/>
        <w:ind w:left="420"/>
        <w:jc w:val="left"/>
        <w:rPr>
          <w:rFonts w:ascii="仿宋_GB2312" w:eastAsia="仿宋_GB2312"/>
          <w:sz w:val="28"/>
          <w:szCs w:val="28"/>
        </w:rPr>
      </w:pPr>
    </w:p>
    <w:p w14:paraId="0F58A8F5" w14:textId="77777777" w:rsidR="00D12916" w:rsidRPr="00F01995" w:rsidRDefault="00097546">
      <w:pPr>
        <w:numPr>
          <w:ilvl w:val="0"/>
          <w:numId w:val="12"/>
        </w:numPr>
        <w:spacing w:line="560" w:lineRule="exact"/>
        <w:jc w:val="left"/>
        <w:rPr>
          <w:rFonts w:ascii="仿宋_GB2312" w:eastAsia="仿宋_GB2312"/>
          <w:sz w:val="28"/>
          <w:szCs w:val="28"/>
        </w:rPr>
      </w:pPr>
      <w:r w:rsidRPr="00F01995">
        <w:rPr>
          <w:rFonts w:ascii="仿宋_GB2312" w:eastAsia="仿宋_GB2312" w:hint="eastAsia"/>
          <w:sz w:val="28"/>
          <w:szCs w:val="28"/>
        </w:rPr>
        <w:t>容器镜像清单（示例）：</w:t>
      </w:r>
    </w:p>
    <w:tbl>
      <w:tblPr>
        <w:tblW w:w="14176"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2275"/>
        <w:gridCol w:w="3979"/>
        <w:gridCol w:w="2662"/>
        <w:gridCol w:w="5260"/>
      </w:tblGrid>
      <w:tr w:rsidR="00D12916" w:rsidRPr="00F01995" w14:paraId="510B4BE0" w14:textId="77777777">
        <w:trPr>
          <w:tblHeader/>
          <w:jc w:val="center"/>
        </w:trPr>
        <w:tc>
          <w:tcPr>
            <w:tcW w:w="2275" w:type="dxa"/>
            <w:tcBorders>
              <w:top w:val="single" w:sz="12" w:space="0" w:color="000000"/>
              <w:bottom w:val="single" w:sz="4" w:space="0" w:color="000000"/>
              <w:tl2br w:val="nil"/>
            </w:tcBorders>
            <w:shd w:val="clear" w:color="auto" w:fill="FFFFFF"/>
            <w:tcMar>
              <w:top w:w="150" w:type="dxa"/>
              <w:left w:w="0" w:type="dxa"/>
              <w:bottom w:w="150" w:type="dxa"/>
              <w:right w:w="240" w:type="dxa"/>
            </w:tcMar>
            <w:vAlign w:val="center"/>
          </w:tcPr>
          <w:p w14:paraId="30BDE76C" w14:textId="77777777" w:rsidR="00D12916" w:rsidRPr="00F01995" w:rsidRDefault="00097546">
            <w:pPr>
              <w:pStyle w:val="1"/>
              <w:snapToGrid w:val="0"/>
              <w:jc w:val="center"/>
              <w:rPr>
                <w:rFonts w:ascii="仿宋" w:eastAsia="仿宋" w:hAnsi="仿宋"/>
                <w:b/>
                <w:color w:val="000000"/>
                <w:sz w:val="18"/>
                <w:szCs w:val="18"/>
              </w:rPr>
            </w:pPr>
            <w:r w:rsidRPr="00F01995">
              <w:rPr>
                <w:rFonts w:ascii="仿宋" w:eastAsia="仿宋" w:hAnsi="仿宋" w:hint="eastAsia"/>
                <w:b/>
                <w:color w:val="000000"/>
                <w:sz w:val="18"/>
                <w:szCs w:val="18"/>
              </w:rPr>
              <w:t>容器名称</w:t>
            </w:r>
          </w:p>
        </w:tc>
        <w:tc>
          <w:tcPr>
            <w:tcW w:w="3979"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555A3CE8" w14:textId="77777777" w:rsidR="00D12916" w:rsidRPr="00F01995" w:rsidRDefault="00097546">
            <w:pPr>
              <w:pStyle w:val="1"/>
              <w:snapToGrid w:val="0"/>
              <w:jc w:val="center"/>
              <w:rPr>
                <w:rFonts w:ascii="仿宋" w:eastAsia="仿宋" w:hAnsi="仿宋"/>
                <w:b/>
                <w:color w:val="000000"/>
                <w:sz w:val="18"/>
                <w:szCs w:val="18"/>
              </w:rPr>
            </w:pPr>
            <w:r w:rsidRPr="00F01995">
              <w:rPr>
                <w:rFonts w:ascii="仿宋" w:eastAsia="仿宋" w:hAnsi="仿宋" w:hint="eastAsia"/>
                <w:b/>
                <w:color w:val="000000"/>
                <w:sz w:val="18"/>
                <w:szCs w:val="18"/>
              </w:rPr>
              <w:t>镜像及版本</w:t>
            </w:r>
          </w:p>
        </w:tc>
        <w:tc>
          <w:tcPr>
            <w:tcW w:w="2662"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0F652FC6" w14:textId="77777777" w:rsidR="00D12916" w:rsidRPr="00F01995" w:rsidRDefault="00097546">
            <w:pPr>
              <w:pStyle w:val="1"/>
              <w:snapToGrid w:val="0"/>
              <w:jc w:val="center"/>
              <w:rPr>
                <w:rFonts w:ascii="仿宋" w:eastAsia="仿宋" w:hAnsi="仿宋"/>
                <w:b/>
                <w:color w:val="000000"/>
                <w:sz w:val="18"/>
                <w:szCs w:val="18"/>
              </w:rPr>
            </w:pPr>
            <w:r w:rsidRPr="00F01995">
              <w:rPr>
                <w:rFonts w:ascii="仿宋" w:eastAsia="仿宋" w:hAnsi="仿宋" w:hint="eastAsia"/>
                <w:b/>
                <w:color w:val="000000"/>
                <w:sz w:val="18"/>
                <w:szCs w:val="18"/>
              </w:rPr>
              <w:t>路径目录</w:t>
            </w:r>
          </w:p>
        </w:tc>
        <w:tc>
          <w:tcPr>
            <w:tcW w:w="5260"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514130F6" w14:textId="77777777" w:rsidR="00D12916" w:rsidRPr="00F01995" w:rsidRDefault="00097546">
            <w:pPr>
              <w:pStyle w:val="1"/>
              <w:snapToGrid w:val="0"/>
              <w:jc w:val="center"/>
              <w:rPr>
                <w:rFonts w:ascii="仿宋" w:eastAsia="仿宋" w:hAnsi="仿宋"/>
                <w:b/>
                <w:color w:val="000000"/>
                <w:sz w:val="18"/>
                <w:szCs w:val="18"/>
              </w:rPr>
            </w:pPr>
            <w:r w:rsidRPr="00F01995">
              <w:rPr>
                <w:rFonts w:ascii="仿宋" w:eastAsia="仿宋" w:hAnsi="仿宋" w:hint="eastAsia"/>
                <w:b/>
                <w:color w:val="000000"/>
                <w:sz w:val="18"/>
                <w:szCs w:val="18"/>
              </w:rPr>
              <w:t>功能作用</w:t>
            </w:r>
          </w:p>
        </w:tc>
      </w:tr>
      <w:tr w:rsidR="00D12916" w:rsidRPr="00F01995" w14:paraId="00BBCCE5" w14:textId="77777777">
        <w:trPr>
          <w:jc w:val="center"/>
        </w:trPr>
        <w:tc>
          <w:tcPr>
            <w:tcW w:w="2275" w:type="dxa"/>
            <w:tcBorders>
              <w:top w:val="single" w:sz="4" w:space="0" w:color="000000"/>
            </w:tcBorders>
            <w:shd w:val="clear" w:color="auto" w:fill="FFFFFF"/>
            <w:tcMar>
              <w:top w:w="150" w:type="dxa"/>
              <w:left w:w="0" w:type="dxa"/>
              <w:bottom w:w="150" w:type="dxa"/>
              <w:right w:w="240" w:type="dxa"/>
            </w:tcMar>
            <w:vAlign w:val="center"/>
          </w:tcPr>
          <w:p w14:paraId="511CEF33"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inventory-web</w:t>
            </w:r>
          </w:p>
        </w:tc>
        <w:tc>
          <w:tcPr>
            <w:tcW w:w="3979" w:type="dxa"/>
            <w:tcBorders>
              <w:top w:val="single" w:sz="4" w:space="0" w:color="000000"/>
            </w:tcBorders>
            <w:shd w:val="clear" w:color="auto" w:fill="FFFFFF"/>
            <w:tcMar>
              <w:top w:w="150" w:type="dxa"/>
              <w:left w:w="240" w:type="dxa"/>
              <w:bottom w:w="150" w:type="dxa"/>
              <w:right w:w="240" w:type="dxa"/>
            </w:tcMar>
            <w:vAlign w:val="center"/>
          </w:tcPr>
          <w:p w14:paraId="2E2623EA"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nginx:1.24-alpine（示例）</w:t>
            </w:r>
          </w:p>
        </w:tc>
        <w:tc>
          <w:tcPr>
            <w:tcW w:w="2662" w:type="dxa"/>
            <w:tcBorders>
              <w:top w:val="single" w:sz="4" w:space="0" w:color="000000"/>
            </w:tcBorders>
            <w:shd w:val="clear" w:color="auto" w:fill="FFFFFF"/>
            <w:tcMar>
              <w:top w:w="150" w:type="dxa"/>
              <w:left w:w="240" w:type="dxa"/>
              <w:bottom w:w="150" w:type="dxa"/>
              <w:right w:w="0" w:type="dxa"/>
            </w:tcMar>
            <w:vAlign w:val="center"/>
          </w:tcPr>
          <w:p w14:paraId="3AFFFB54" w14:textId="77777777" w:rsidR="00D12916" w:rsidRPr="00F01995" w:rsidRDefault="00097546">
            <w:pPr>
              <w:pStyle w:val="1"/>
              <w:snapToGrid w:val="0"/>
              <w:rPr>
                <w:rFonts w:ascii="仿宋" w:eastAsia="仿宋" w:hAnsi="仿宋"/>
                <w:color w:val="000000"/>
                <w:sz w:val="18"/>
                <w:szCs w:val="18"/>
              </w:rPr>
            </w:pPr>
            <w:r w:rsidRPr="00F01995">
              <w:rPr>
                <w:rStyle w:val="HTML"/>
                <w:rFonts w:ascii="仿宋" w:eastAsia="仿宋" w:hAnsi="仿宋" w:cs="仿宋"/>
                <w:color w:val="000000"/>
                <w:sz w:val="18"/>
                <w:szCs w:val="18"/>
                <w:shd w:val="clear" w:color="auto" w:fill="EBEEF2"/>
                <w:lang w:bidi="ar"/>
              </w:rPr>
              <w:t>/data/inventory/web/nginx</w:t>
            </w:r>
          </w:p>
        </w:tc>
        <w:tc>
          <w:tcPr>
            <w:tcW w:w="5260" w:type="dxa"/>
            <w:tcBorders>
              <w:top w:val="single" w:sz="4" w:space="0" w:color="000000"/>
            </w:tcBorders>
            <w:shd w:val="clear" w:color="auto" w:fill="FFFFFF"/>
            <w:tcMar>
              <w:top w:w="150" w:type="dxa"/>
              <w:left w:w="240" w:type="dxa"/>
              <w:bottom w:w="150" w:type="dxa"/>
              <w:right w:w="0" w:type="dxa"/>
            </w:tcMar>
            <w:vAlign w:val="center"/>
          </w:tcPr>
          <w:p w14:paraId="65D1602D"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承载</w:t>
            </w:r>
            <w:r w:rsidRPr="00F01995">
              <w:rPr>
                <w:rFonts w:ascii="仿宋" w:eastAsia="仿宋" w:hAnsi="仿宋"/>
                <w:color w:val="000000"/>
                <w:sz w:val="18"/>
                <w:szCs w:val="18"/>
              </w:rPr>
              <w:t>PC端前端静态资源，反向代理API请求</w:t>
            </w:r>
          </w:p>
        </w:tc>
      </w:tr>
      <w:tr w:rsidR="00D12916" w:rsidRPr="00F01995" w14:paraId="6A861623" w14:textId="77777777">
        <w:trPr>
          <w:jc w:val="center"/>
        </w:trPr>
        <w:tc>
          <w:tcPr>
            <w:tcW w:w="2275" w:type="dxa"/>
            <w:shd w:val="clear" w:color="auto" w:fill="FFFFFF"/>
            <w:tcMar>
              <w:top w:w="150" w:type="dxa"/>
              <w:left w:w="0" w:type="dxa"/>
              <w:bottom w:w="150" w:type="dxa"/>
              <w:right w:w="240" w:type="dxa"/>
            </w:tcMar>
            <w:vAlign w:val="center"/>
          </w:tcPr>
          <w:p w14:paraId="53C620AB"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inventory-app</w:t>
            </w:r>
          </w:p>
        </w:tc>
        <w:tc>
          <w:tcPr>
            <w:tcW w:w="3979" w:type="dxa"/>
            <w:shd w:val="clear" w:color="auto" w:fill="FFFFFF"/>
            <w:tcMar>
              <w:top w:w="150" w:type="dxa"/>
              <w:left w:w="240" w:type="dxa"/>
              <w:bottom w:w="150" w:type="dxa"/>
              <w:right w:w="240" w:type="dxa"/>
            </w:tcMar>
            <w:vAlign w:val="center"/>
          </w:tcPr>
          <w:p w14:paraId="465F5A5A"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openjdk:11-jre（或 python:3.9-slim）</w:t>
            </w:r>
          </w:p>
        </w:tc>
        <w:tc>
          <w:tcPr>
            <w:tcW w:w="2662" w:type="dxa"/>
            <w:shd w:val="clear" w:color="auto" w:fill="FFFFFF"/>
            <w:tcMar>
              <w:top w:w="150" w:type="dxa"/>
              <w:left w:w="240" w:type="dxa"/>
              <w:bottom w:w="150" w:type="dxa"/>
              <w:right w:w="0" w:type="dxa"/>
            </w:tcMar>
            <w:vAlign w:val="center"/>
          </w:tcPr>
          <w:p w14:paraId="54AF017C" w14:textId="77777777" w:rsidR="00D12916" w:rsidRPr="00F01995" w:rsidRDefault="00097546">
            <w:pPr>
              <w:pStyle w:val="1"/>
              <w:snapToGrid w:val="0"/>
              <w:rPr>
                <w:rFonts w:ascii="仿宋" w:eastAsia="仿宋" w:hAnsi="仿宋"/>
                <w:color w:val="000000"/>
                <w:sz w:val="18"/>
                <w:szCs w:val="18"/>
              </w:rPr>
            </w:pPr>
            <w:r w:rsidRPr="00F01995">
              <w:rPr>
                <w:rStyle w:val="HTML"/>
                <w:rFonts w:ascii="仿宋" w:eastAsia="仿宋" w:hAnsi="仿宋" w:cs="仿宋" w:hint="eastAsia"/>
                <w:color w:val="000000"/>
                <w:sz w:val="18"/>
                <w:szCs w:val="13"/>
                <w:shd w:val="clear" w:color="auto" w:fill="EBEEF2"/>
                <w:lang w:bidi="ar"/>
              </w:rPr>
              <w:t>/data/inventory/app/</w:t>
            </w:r>
          </w:p>
        </w:tc>
        <w:tc>
          <w:tcPr>
            <w:tcW w:w="5260" w:type="dxa"/>
            <w:shd w:val="clear" w:color="auto" w:fill="FFFFFF"/>
            <w:tcMar>
              <w:top w:w="150" w:type="dxa"/>
              <w:left w:w="240" w:type="dxa"/>
              <w:bottom w:w="150" w:type="dxa"/>
              <w:right w:w="0" w:type="dxa"/>
            </w:tcMar>
            <w:vAlign w:val="center"/>
          </w:tcPr>
          <w:p w14:paraId="2A0AE69D"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运行后端核心业务服务（库存、出入库、盘点、成本核算）</w:t>
            </w:r>
          </w:p>
        </w:tc>
      </w:tr>
      <w:tr w:rsidR="00D12916" w:rsidRPr="00F01995" w14:paraId="6B16B7FC" w14:textId="77777777">
        <w:trPr>
          <w:jc w:val="center"/>
        </w:trPr>
        <w:tc>
          <w:tcPr>
            <w:tcW w:w="2275" w:type="dxa"/>
            <w:shd w:val="clear" w:color="auto" w:fill="FFFFFF"/>
            <w:tcMar>
              <w:top w:w="150" w:type="dxa"/>
              <w:left w:w="0" w:type="dxa"/>
              <w:bottom w:w="150" w:type="dxa"/>
              <w:right w:w="240" w:type="dxa"/>
            </w:tcMar>
            <w:vAlign w:val="center"/>
          </w:tcPr>
          <w:p w14:paraId="793F05DF"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inventory-db</w:t>
            </w:r>
          </w:p>
        </w:tc>
        <w:tc>
          <w:tcPr>
            <w:tcW w:w="3979" w:type="dxa"/>
            <w:shd w:val="clear" w:color="auto" w:fill="FFFFFF"/>
            <w:tcMar>
              <w:top w:w="150" w:type="dxa"/>
              <w:left w:w="240" w:type="dxa"/>
              <w:bottom w:w="150" w:type="dxa"/>
              <w:right w:w="240" w:type="dxa"/>
            </w:tcMar>
            <w:vAlign w:val="center"/>
          </w:tcPr>
          <w:p w14:paraId="7F9B22C4"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mysql:8.0（或 postgres:14）</w:t>
            </w:r>
          </w:p>
        </w:tc>
        <w:tc>
          <w:tcPr>
            <w:tcW w:w="2662" w:type="dxa"/>
            <w:shd w:val="clear" w:color="auto" w:fill="FFFFFF"/>
            <w:tcMar>
              <w:top w:w="150" w:type="dxa"/>
              <w:left w:w="240" w:type="dxa"/>
              <w:bottom w:w="150" w:type="dxa"/>
              <w:right w:w="0" w:type="dxa"/>
            </w:tcMar>
            <w:vAlign w:val="center"/>
          </w:tcPr>
          <w:p w14:paraId="67149649" w14:textId="77777777" w:rsidR="00D12916" w:rsidRPr="00F01995" w:rsidRDefault="00097546">
            <w:pPr>
              <w:pStyle w:val="1"/>
              <w:snapToGrid w:val="0"/>
              <w:rPr>
                <w:rFonts w:ascii="仿宋" w:eastAsia="仿宋" w:hAnsi="仿宋"/>
                <w:color w:val="000000"/>
                <w:sz w:val="18"/>
                <w:szCs w:val="18"/>
              </w:rPr>
            </w:pPr>
            <w:r w:rsidRPr="00F01995">
              <w:rPr>
                <w:rStyle w:val="HTML"/>
                <w:rFonts w:ascii="仿宋" w:eastAsia="仿宋" w:hAnsi="仿宋" w:cs="仿宋" w:hint="eastAsia"/>
                <w:color w:val="000000"/>
                <w:sz w:val="18"/>
                <w:szCs w:val="13"/>
                <w:shd w:val="clear" w:color="auto" w:fill="EBEEF2"/>
                <w:lang w:bidi="ar"/>
              </w:rPr>
              <w:t>/data/inventory/app/</w:t>
            </w:r>
          </w:p>
        </w:tc>
        <w:tc>
          <w:tcPr>
            <w:tcW w:w="5260" w:type="dxa"/>
            <w:shd w:val="clear" w:color="auto" w:fill="FFFFFF"/>
            <w:tcMar>
              <w:top w:w="150" w:type="dxa"/>
              <w:left w:w="240" w:type="dxa"/>
              <w:bottom w:w="150" w:type="dxa"/>
              <w:right w:w="0" w:type="dxa"/>
            </w:tcMar>
            <w:vAlign w:val="center"/>
          </w:tcPr>
          <w:p w14:paraId="71B8FC3C"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存储所有业务数据</w:t>
            </w:r>
          </w:p>
        </w:tc>
      </w:tr>
      <w:tr w:rsidR="00D12916" w:rsidRPr="00F01995" w14:paraId="52C45AFA" w14:textId="77777777">
        <w:trPr>
          <w:jc w:val="center"/>
        </w:trPr>
        <w:tc>
          <w:tcPr>
            <w:tcW w:w="2275" w:type="dxa"/>
            <w:shd w:val="clear" w:color="auto" w:fill="FFFFFF"/>
            <w:tcMar>
              <w:top w:w="150" w:type="dxa"/>
              <w:left w:w="0" w:type="dxa"/>
              <w:bottom w:w="150" w:type="dxa"/>
              <w:right w:w="240" w:type="dxa"/>
            </w:tcMar>
            <w:vAlign w:val="center"/>
          </w:tcPr>
          <w:p w14:paraId="3DC69034"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inventory-redis</w:t>
            </w:r>
          </w:p>
        </w:tc>
        <w:tc>
          <w:tcPr>
            <w:tcW w:w="3979" w:type="dxa"/>
            <w:shd w:val="clear" w:color="auto" w:fill="FFFFFF"/>
            <w:tcMar>
              <w:top w:w="150" w:type="dxa"/>
              <w:left w:w="240" w:type="dxa"/>
              <w:bottom w:w="150" w:type="dxa"/>
              <w:right w:w="240" w:type="dxa"/>
            </w:tcMar>
            <w:vAlign w:val="center"/>
          </w:tcPr>
          <w:p w14:paraId="0FE164EE"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redis:7.0-alpine</w:t>
            </w:r>
          </w:p>
        </w:tc>
        <w:tc>
          <w:tcPr>
            <w:tcW w:w="2662" w:type="dxa"/>
            <w:shd w:val="clear" w:color="auto" w:fill="FFFFFF"/>
            <w:tcMar>
              <w:top w:w="150" w:type="dxa"/>
              <w:left w:w="240" w:type="dxa"/>
              <w:bottom w:w="150" w:type="dxa"/>
              <w:right w:w="0" w:type="dxa"/>
            </w:tcMar>
            <w:vAlign w:val="center"/>
          </w:tcPr>
          <w:p w14:paraId="0CA3FB9F" w14:textId="77777777" w:rsidR="00D12916" w:rsidRPr="00F01995" w:rsidRDefault="00097546">
            <w:pPr>
              <w:pStyle w:val="1"/>
              <w:snapToGrid w:val="0"/>
              <w:rPr>
                <w:rFonts w:ascii="仿宋" w:eastAsia="仿宋" w:hAnsi="仿宋"/>
                <w:color w:val="000000"/>
                <w:sz w:val="18"/>
                <w:szCs w:val="18"/>
              </w:rPr>
            </w:pPr>
            <w:r w:rsidRPr="00F01995">
              <w:rPr>
                <w:rStyle w:val="HTML"/>
                <w:rFonts w:ascii="仿宋" w:eastAsia="仿宋" w:hAnsi="仿宋" w:cs="仿宋" w:hint="eastAsia"/>
                <w:color w:val="000000"/>
                <w:sz w:val="18"/>
                <w:szCs w:val="13"/>
                <w:shd w:val="clear" w:color="auto" w:fill="EBEEF2"/>
                <w:lang w:bidi="ar"/>
              </w:rPr>
              <w:t>/xxxx/</w:t>
            </w:r>
          </w:p>
        </w:tc>
        <w:tc>
          <w:tcPr>
            <w:tcW w:w="5260" w:type="dxa"/>
            <w:shd w:val="clear" w:color="auto" w:fill="FFFFFF"/>
            <w:tcMar>
              <w:top w:w="150" w:type="dxa"/>
              <w:left w:w="240" w:type="dxa"/>
              <w:bottom w:w="150" w:type="dxa"/>
              <w:right w:w="0" w:type="dxa"/>
            </w:tcMar>
            <w:vAlign w:val="center"/>
          </w:tcPr>
          <w:p w14:paraId="27695604"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缓存、分布式锁、会话管理</w:t>
            </w:r>
          </w:p>
        </w:tc>
      </w:tr>
      <w:tr w:rsidR="00D12916" w:rsidRPr="00F01995" w14:paraId="3D827651" w14:textId="77777777">
        <w:trPr>
          <w:jc w:val="center"/>
        </w:trPr>
        <w:tc>
          <w:tcPr>
            <w:tcW w:w="2275" w:type="dxa"/>
            <w:shd w:val="clear" w:color="auto" w:fill="FFFFFF"/>
            <w:tcMar>
              <w:top w:w="150" w:type="dxa"/>
              <w:left w:w="0" w:type="dxa"/>
              <w:bottom w:w="150" w:type="dxa"/>
              <w:right w:w="240" w:type="dxa"/>
            </w:tcMar>
            <w:vAlign w:val="center"/>
          </w:tcPr>
          <w:p w14:paraId="047DD343"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inventory-queue</w:t>
            </w:r>
          </w:p>
        </w:tc>
        <w:tc>
          <w:tcPr>
            <w:tcW w:w="3979" w:type="dxa"/>
            <w:shd w:val="clear" w:color="auto" w:fill="FFFFFF"/>
            <w:tcMar>
              <w:top w:w="150" w:type="dxa"/>
              <w:left w:w="240" w:type="dxa"/>
              <w:bottom w:w="150" w:type="dxa"/>
              <w:right w:w="240" w:type="dxa"/>
            </w:tcMar>
            <w:vAlign w:val="center"/>
          </w:tcPr>
          <w:p w14:paraId="6C7B44C7"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color w:val="000000"/>
                <w:sz w:val="18"/>
                <w:szCs w:val="18"/>
              </w:rPr>
              <w:t>rabbitmq:3.12-management</w:t>
            </w:r>
          </w:p>
        </w:tc>
        <w:tc>
          <w:tcPr>
            <w:tcW w:w="2662" w:type="dxa"/>
            <w:shd w:val="clear" w:color="auto" w:fill="FFFFFF"/>
            <w:tcMar>
              <w:top w:w="150" w:type="dxa"/>
              <w:left w:w="240" w:type="dxa"/>
              <w:bottom w:w="150" w:type="dxa"/>
              <w:right w:w="0" w:type="dxa"/>
            </w:tcMar>
            <w:vAlign w:val="center"/>
          </w:tcPr>
          <w:p w14:paraId="5A793DBC" w14:textId="77777777" w:rsidR="00D12916" w:rsidRPr="00F01995" w:rsidRDefault="00097546">
            <w:pPr>
              <w:pStyle w:val="1"/>
              <w:snapToGrid w:val="0"/>
              <w:rPr>
                <w:rFonts w:ascii="仿宋" w:eastAsia="仿宋" w:hAnsi="仿宋"/>
                <w:color w:val="000000"/>
                <w:sz w:val="18"/>
                <w:szCs w:val="18"/>
              </w:rPr>
            </w:pPr>
            <w:r w:rsidRPr="00F01995">
              <w:rPr>
                <w:rStyle w:val="HTML"/>
                <w:rFonts w:ascii="仿宋" w:eastAsia="仿宋" w:hAnsi="仿宋" w:cs="仿宋" w:hint="eastAsia"/>
                <w:color w:val="000000"/>
                <w:sz w:val="18"/>
                <w:szCs w:val="13"/>
                <w:shd w:val="clear" w:color="auto" w:fill="EBEEF2"/>
                <w:lang w:bidi="ar"/>
              </w:rPr>
              <w:t>/xxxx/</w:t>
            </w:r>
          </w:p>
        </w:tc>
        <w:tc>
          <w:tcPr>
            <w:tcW w:w="5260" w:type="dxa"/>
            <w:shd w:val="clear" w:color="auto" w:fill="FFFFFF"/>
            <w:tcMar>
              <w:top w:w="150" w:type="dxa"/>
              <w:left w:w="240" w:type="dxa"/>
              <w:bottom w:w="150" w:type="dxa"/>
              <w:right w:w="0" w:type="dxa"/>
            </w:tcMar>
            <w:vAlign w:val="center"/>
          </w:tcPr>
          <w:p w14:paraId="6F0DB976"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处理异步任务（如大批量盘点数据校验、报表生成）</w:t>
            </w:r>
          </w:p>
        </w:tc>
      </w:tr>
      <w:tr w:rsidR="00D12916" w:rsidRPr="00F01995" w14:paraId="56303993" w14:textId="77777777">
        <w:trPr>
          <w:jc w:val="center"/>
        </w:trPr>
        <w:tc>
          <w:tcPr>
            <w:tcW w:w="2275" w:type="dxa"/>
            <w:tcBorders>
              <w:bottom w:val="single" w:sz="12" w:space="0" w:color="000000"/>
            </w:tcBorders>
            <w:shd w:val="clear" w:color="auto" w:fill="FFFFFF"/>
            <w:tcMar>
              <w:top w:w="150" w:type="dxa"/>
              <w:left w:w="0" w:type="dxa"/>
              <w:bottom w:w="150" w:type="dxa"/>
              <w:right w:w="240" w:type="dxa"/>
            </w:tcMar>
            <w:vAlign w:val="center"/>
          </w:tcPr>
          <w:p w14:paraId="1FE36E4C" w14:textId="77777777" w:rsidR="00D12916" w:rsidRPr="00F01995" w:rsidRDefault="00097546">
            <w:pPr>
              <w:pStyle w:val="1"/>
              <w:snapToGrid w:val="0"/>
              <w:jc w:val="center"/>
              <w:rPr>
                <w:rFonts w:ascii="仿宋" w:eastAsia="仿宋" w:hAnsi="仿宋"/>
                <w:color w:val="000000"/>
                <w:sz w:val="18"/>
                <w:szCs w:val="18"/>
              </w:rPr>
            </w:pPr>
            <w:r w:rsidRPr="00F01995">
              <w:rPr>
                <w:rFonts w:ascii="仿宋" w:eastAsia="仿宋" w:hAnsi="仿宋"/>
                <w:color w:val="000000"/>
                <w:sz w:val="18"/>
                <w:szCs w:val="18"/>
              </w:rPr>
              <w:t>inventory-weighbridge</w:t>
            </w:r>
          </w:p>
        </w:tc>
        <w:tc>
          <w:tcPr>
            <w:tcW w:w="3979" w:type="dxa"/>
            <w:tcBorders>
              <w:bottom w:val="single" w:sz="12" w:space="0" w:color="000000"/>
            </w:tcBorders>
            <w:shd w:val="clear" w:color="auto" w:fill="FFFFFF"/>
            <w:tcMar>
              <w:top w:w="150" w:type="dxa"/>
              <w:left w:w="240" w:type="dxa"/>
              <w:bottom w:w="150" w:type="dxa"/>
              <w:right w:w="240" w:type="dxa"/>
            </w:tcMar>
            <w:vAlign w:val="center"/>
          </w:tcPr>
          <w:p w14:paraId="02FD1640"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自定义镜像（或独立服务）</w:t>
            </w:r>
          </w:p>
        </w:tc>
        <w:tc>
          <w:tcPr>
            <w:tcW w:w="2662" w:type="dxa"/>
            <w:tcBorders>
              <w:bottom w:val="single" w:sz="12" w:space="0" w:color="000000"/>
            </w:tcBorders>
            <w:shd w:val="clear" w:color="auto" w:fill="FFFFFF"/>
            <w:tcMar>
              <w:top w:w="150" w:type="dxa"/>
              <w:left w:w="240" w:type="dxa"/>
              <w:bottom w:w="150" w:type="dxa"/>
              <w:right w:w="0" w:type="dxa"/>
            </w:tcMar>
            <w:vAlign w:val="center"/>
          </w:tcPr>
          <w:p w14:paraId="6EB13E04" w14:textId="77777777" w:rsidR="00D12916" w:rsidRPr="00F01995" w:rsidRDefault="00097546">
            <w:pPr>
              <w:pStyle w:val="1"/>
              <w:snapToGrid w:val="0"/>
              <w:rPr>
                <w:rFonts w:ascii="仿宋" w:eastAsia="仿宋" w:hAnsi="仿宋"/>
                <w:color w:val="000000"/>
                <w:sz w:val="18"/>
                <w:szCs w:val="18"/>
              </w:rPr>
            </w:pPr>
            <w:r w:rsidRPr="00F01995">
              <w:rPr>
                <w:rStyle w:val="HTML"/>
                <w:rFonts w:ascii="仿宋" w:eastAsia="仿宋" w:hAnsi="仿宋" w:cs="仿宋" w:hint="eastAsia"/>
                <w:color w:val="000000"/>
                <w:sz w:val="18"/>
                <w:szCs w:val="13"/>
                <w:shd w:val="clear" w:color="auto" w:fill="EBEEF2"/>
                <w:lang w:bidi="ar"/>
              </w:rPr>
              <w:t>/xxxx/</w:t>
            </w:r>
          </w:p>
        </w:tc>
        <w:tc>
          <w:tcPr>
            <w:tcW w:w="5260" w:type="dxa"/>
            <w:tcBorders>
              <w:bottom w:val="single" w:sz="12" w:space="0" w:color="000000"/>
            </w:tcBorders>
            <w:shd w:val="clear" w:color="auto" w:fill="FFFFFF"/>
            <w:tcMar>
              <w:top w:w="150" w:type="dxa"/>
              <w:left w:w="240" w:type="dxa"/>
              <w:bottom w:w="150" w:type="dxa"/>
              <w:right w:w="0" w:type="dxa"/>
            </w:tcMar>
            <w:vAlign w:val="center"/>
          </w:tcPr>
          <w:p w14:paraId="2A5DD041" w14:textId="77777777" w:rsidR="00D12916" w:rsidRPr="00F01995" w:rsidRDefault="00097546">
            <w:pPr>
              <w:pStyle w:val="1"/>
              <w:snapToGrid w:val="0"/>
              <w:rPr>
                <w:rFonts w:ascii="仿宋" w:eastAsia="仿宋" w:hAnsi="仿宋"/>
                <w:color w:val="000000"/>
                <w:sz w:val="18"/>
                <w:szCs w:val="18"/>
              </w:rPr>
            </w:pPr>
            <w:r w:rsidRPr="00F01995">
              <w:rPr>
                <w:rFonts w:ascii="仿宋" w:eastAsia="仿宋" w:hAnsi="仿宋" w:hint="eastAsia"/>
                <w:color w:val="000000"/>
                <w:sz w:val="18"/>
                <w:szCs w:val="18"/>
              </w:rPr>
              <w:t>对接智能电子秤，接收重量数据并推送到核心服务</w:t>
            </w:r>
          </w:p>
        </w:tc>
      </w:tr>
    </w:tbl>
    <w:p w14:paraId="4132CB1D" w14:textId="77777777" w:rsidR="00D12916" w:rsidRPr="00F01995" w:rsidRDefault="00D12916">
      <w:pPr>
        <w:spacing w:line="560" w:lineRule="exact"/>
        <w:ind w:left="420"/>
        <w:jc w:val="left"/>
        <w:rPr>
          <w:rFonts w:ascii="仿宋_GB2312" w:eastAsia="仿宋_GB2312"/>
          <w:sz w:val="28"/>
          <w:szCs w:val="28"/>
        </w:rPr>
      </w:pPr>
    </w:p>
    <w:p w14:paraId="0DE23336" w14:textId="77777777" w:rsidR="00D12916" w:rsidRPr="00F01995" w:rsidRDefault="00097546">
      <w:pPr>
        <w:numPr>
          <w:ilvl w:val="0"/>
          <w:numId w:val="12"/>
        </w:numPr>
        <w:spacing w:line="560" w:lineRule="exact"/>
        <w:jc w:val="left"/>
        <w:rPr>
          <w:rFonts w:ascii="仿宋_GB2312" w:eastAsia="仿宋_GB2312"/>
          <w:sz w:val="28"/>
          <w:szCs w:val="28"/>
        </w:rPr>
      </w:pPr>
      <w:r w:rsidRPr="00F01995">
        <w:rPr>
          <w:rFonts w:ascii="仿宋_GB2312" w:eastAsia="仿宋_GB2312" w:hint="eastAsia"/>
          <w:sz w:val="28"/>
          <w:szCs w:val="28"/>
        </w:rPr>
        <w:lastRenderedPageBreak/>
        <w:t>录结构与挂载卷说明（示例）：</w:t>
      </w:r>
    </w:p>
    <w:tbl>
      <w:tblPr>
        <w:tblW w:w="14176" w:type="dxa"/>
        <w:jc w:val="center"/>
        <w:tblCellMar>
          <w:top w:w="15" w:type="dxa"/>
          <w:left w:w="15" w:type="dxa"/>
          <w:bottom w:w="15" w:type="dxa"/>
          <w:right w:w="15" w:type="dxa"/>
        </w:tblCellMar>
        <w:tblLook w:val="04A0" w:firstRow="1" w:lastRow="0" w:firstColumn="1" w:lastColumn="0" w:noHBand="0" w:noVBand="1"/>
      </w:tblPr>
      <w:tblGrid>
        <w:gridCol w:w="2084"/>
        <w:gridCol w:w="3504"/>
        <w:gridCol w:w="4038"/>
        <w:gridCol w:w="4550"/>
      </w:tblGrid>
      <w:tr w:rsidR="00D12916" w:rsidRPr="00F01995" w14:paraId="6D47C280" w14:textId="77777777">
        <w:trPr>
          <w:tblHeader/>
          <w:jc w:val="center"/>
        </w:trPr>
        <w:tc>
          <w:tcPr>
            <w:tcW w:w="2084" w:type="dxa"/>
            <w:tcBorders>
              <w:top w:val="single" w:sz="12" w:space="0" w:color="000000"/>
              <w:bottom w:val="single" w:sz="4" w:space="0" w:color="000000"/>
              <w:tl2br w:val="nil"/>
            </w:tcBorders>
            <w:shd w:val="clear" w:color="auto" w:fill="FFFFFF"/>
            <w:tcMar>
              <w:top w:w="150" w:type="dxa"/>
              <w:left w:w="0" w:type="dxa"/>
              <w:bottom w:w="150" w:type="dxa"/>
              <w:right w:w="240" w:type="dxa"/>
            </w:tcMar>
            <w:vAlign w:val="center"/>
          </w:tcPr>
          <w:p w14:paraId="1EB9752C" w14:textId="77777777" w:rsidR="00D12916" w:rsidRPr="00F01995" w:rsidRDefault="00097546">
            <w:pPr>
              <w:keepNext/>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容器名称</w:t>
            </w:r>
          </w:p>
        </w:tc>
        <w:tc>
          <w:tcPr>
            <w:tcW w:w="3504"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2810011D" w14:textId="77777777" w:rsidR="00D12916" w:rsidRPr="00F01995" w:rsidRDefault="00097546">
            <w:pPr>
              <w:keepNext/>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容器内路径</w:t>
            </w:r>
          </w:p>
        </w:tc>
        <w:tc>
          <w:tcPr>
            <w:tcW w:w="4038"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01E89C88" w14:textId="77777777" w:rsidR="00D12916" w:rsidRPr="00F01995" w:rsidRDefault="00097546">
            <w:pPr>
              <w:keepNext/>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宿主机建议挂载路径</w:t>
            </w:r>
          </w:p>
        </w:tc>
        <w:tc>
          <w:tcPr>
            <w:tcW w:w="4550"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073A175F" w14:textId="77777777" w:rsidR="00D12916" w:rsidRPr="00F01995" w:rsidRDefault="00097546">
            <w:pPr>
              <w:keepNext/>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用途说明</w:t>
            </w:r>
          </w:p>
        </w:tc>
      </w:tr>
      <w:tr w:rsidR="00D12916" w:rsidRPr="00F01995" w14:paraId="5F24A08E" w14:textId="77777777">
        <w:trPr>
          <w:jc w:val="center"/>
        </w:trPr>
        <w:tc>
          <w:tcPr>
            <w:tcW w:w="2084" w:type="dxa"/>
            <w:tcBorders>
              <w:top w:val="single" w:sz="4" w:space="0" w:color="000000"/>
            </w:tcBorders>
            <w:shd w:val="clear" w:color="auto" w:fill="FFFFFF"/>
            <w:tcMar>
              <w:top w:w="150" w:type="dxa"/>
              <w:left w:w="0" w:type="dxa"/>
              <w:bottom w:w="150" w:type="dxa"/>
              <w:right w:w="240" w:type="dxa"/>
            </w:tcMar>
            <w:vAlign w:val="center"/>
          </w:tcPr>
          <w:p w14:paraId="156C4A0C" w14:textId="77777777" w:rsidR="00D12916" w:rsidRPr="00F01995" w:rsidRDefault="00097546">
            <w:pPr>
              <w:keepNext/>
              <w:widowControl/>
              <w:snapToGrid w:val="0"/>
              <w:jc w:val="center"/>
              <w:rPr>
                <w:rFonts w:ascii="仿宋" w:eastAsia="仿宋" w:hAnsi="仿宋" w:cs="仿宋"/>
                <w:color w:val="000000"/>
                <w:sz w:val="18"/>
                <w:szCs w:val="18"/>
              </w:rPr>
            </w:pPr>
            <w:r w:rsidRPr="00F01995">
              <w:rPr>
                <w:rStyle w:val="HTML"/>
                <w:rFonts w:ascii="仿宋" w:eastAsia="仿宋" w:hAnsi="仿宋" w:cs="仿宋"/>
                <w:color w:val="000000"/>
                <w:sz w:val="18"/>
                <w:szCs w:val="18"/>
                <w:shd w:val="clear" w:color="auto" w:fill="EBEEF2"/>
                <w:lang w:bidi="ar"/>
              </w:rPr>
              <w:t>inventory-web</w:t>
            </w:r>
          </w:p>
        </w:tc>
        <w:tc>
          <w:tcPr>
            <w:tcW w:w="3504" w:type="dxa"/>
            <w:tcBorders>
              <w:top w:val="single" w:sz="4" w:space="0" w:color="000000"/>
            </w:tcBorders>
            <w:shd w:val="clear" w:color="auto" w:fill="FFFFFF"/>
            <w:tcMar>
              <w:top w:w="150" w:type="dxa"/>
              <w:left w:w="240" w:type="dxa"/>
              <w:bottom w:w="150" w:type="dxa"/>
              <w:right w:w="240" w:type="dxa"/>
            </w:tcMar>
            <w:vAlign w:val="center"/>
          </w:tcPr>
          <w:p w14:paraId="7F057BEA" w14:textId="77777777" w:rsidR="00D12916" w:rsidRPr="00F01995" w:rsidRDefault="00097546">
            <w:pPr>
              <w:keepNext/>
              <w:widowControl/>
              <w:snapToGrid w:val="0"/>
              <w:jc w:val="center"/>
              <w:rPr>
                <w:rFonts w:ascii="仿宋" w:eastAsia="仿宋" w:hAnsi="仿宋" w:cs="仿宋"/>
                <w:color w:val="000000"/>
                <w:sz w:val="18"/>
                <w:szCs w:val="18"/>
              </w:rPr>
            </w:pPr>
            <w:r w:rsidRPr="00F01995">
              <w:rPr>
                <w:rStyle w:val="HTML"/>
                <w:rFonts w:ascii="仿宋" w:eastAsia="仿宋" w:hAnsi="仿宋" w:cs="仿宋"/>
                <w:color w:val="000000"/>
                <w:sz w:val="18"/>
                <w:szCs w:val="18"/>
                <w:shd w:val="clear" w:color="auto" w:fill="EBEEF2"/>
                <w:lang w:bidi="ar"/>
              </w:rPr>
              <w:t>/usr/share/nginx/html</w:t>
            </w:r>
          </w:p>
        </w:tc>
        <w:tc>
          <w:tcPr>
            <w:tcW w:w="4038" w:type="dxa"/>
            <w:tcBorders>
              <w:top w:val="single" w:sz="4" w:space="0" w:color="000000"/>
            </w:tcBorders>
            <w:shd w:val="clear" w:color="auto" w:fill="FFFFFF"/>
            <w:tcMar>
              <w:top w:w="150" w:type="dxa"/>
              <w:left w:w="240" w:type="dxa"/>
              <w:bottom w:w="150" w:type="dxa"/>
              <w:right w:w="240" w:type="dxa"/>
            </w:tcMar>
            <w:vAlign w:val="center"/>
          </w:tcPr>
          <w:p w14:paraId="6786D6BF" w14:textId="77777777" w:rsidR="00D12916" w:rsidRPr="00F01995" w:rsidRDefault="00097546">
            <w:pPr>
              <w:keepNext/>
              <w:widowControl/>
              <w:snapToGrid w:val="0"/>
              <w:jc w:val="left"/>
              <w:rPr>
                <w:rFonts w:ascii="仿宋" w:eastAsia="仿宋" w:hAnsi="仿宋" w:cs="仿宋"/>
                <w:color w:val="000000"/>
                <w:sz w:val="18"/>
                <w:szCs w:val="18"/>
              </w:rPr>
            </w:pPr>
            <w:r w:rsidRPr="00F01995">
              <w:rPr>
                <w:rStyle w:val="HTML"/>
                <w:rFonts w:ascii="仿宋" w:eastAsia="仿宋" w:hAnsi="仿宋" w:cs="仿宋"/>
                <w:color w:val="000000"/>
                <w:sz w:val="18"/>
                <w:szCs w:val="18"/>
                <w:shd w:val="clear" w:color="auto" w:fill="EBEEF2"/>
                <w:lang w:bidi="ar"/>
              </w:rPr>
              <w:t>/data/inventory/web/html</w:t>
            </w:r>
          </w:p>
        </w:tc>
        <w:tc>
          <w:tcPr>
            <w:tcW w:w="4550" w:type="dxa"/>
            <w:tcBorders>
              <w:top w:val="single" w:sz="4" w:space="0" w:color="000000"/>
            </w:tcBorders>
            <w:shd w:val="clear" w:color="auto" w:fill="FFFFFF"/>
            <w:tcMar>
              <w:top w:w="150" w:type="dxa"/>
              <w:left w:w="240" w:type="dxa"/>
              <w:bottom w:w="150" w:type="dxa"/>
              <w:right w:w="0" w:type="dxa"/>
            </w:tcMar>
            <w:vAlign w:val="center"/>
          </w:tcPr>
          <w:p w14:paraId="0DC70AE8" w14:textId="77777777" w:rsidR="00D12916" w:rsidRPr="00F01995" w:rsidRDefault="00097546">
            <w:pPr>
              <w:keepNext/>
              <w:widowControl/>
              <w:snapToGrid w:val="0"/>
              <w:jc w:val="center"/>
              <w:rPr>
                <w:rFonts w:ascii="仿宋" w:eastAsia="仿宋" w:hAnsi="仿宋" w:cs="仿宋"/>
                <w:color w:val="000000"/>
                <w:sz w:val="18"/>
                <w:szCs w:val="18"/>
              </w:rPr>
            </w:pPr>
            <w:r w:rsidRPr="00F01995">
              <w:rPr>
                <w:rFonts w:ascii="仿宋" w:eastAsia="仿宋" w:hAnsi="仿宋" w:cs="仿宋"/>
                <w:color w:val="000000"/>
                <w:sz w:val="18"/>
                <w:szCs w:val="18"/>
                <w:lang w:bidi="ar"/>
              </w:rPr>
              <w:t>PC</w:t>
            </w:r>
            <w:r w:rsidRPr="00F01995">
              <w:rPr>
                <w:rFonts w:ascii="仿宋" w:eastAsia="仿宋" w:hAnsi="仿宋" w:cs="仿宋" w:hint="eastAsia"/>
                <w:color w:val="000000"/>
                <w:sz w:val="18"/>
                <w:szCs w:val="18"/>
                <w:lang w:bidi="ar"/>
              </w:rPr>
              <w:t>端静态页面文件</w:t>
            </w:r>
          </w:p>
        </w:tc>
      </w:tr>
      <w:tr w:rsidR="00D12916" w:rsidRPr="00F01995" w14:paraId="2FF73BB3" w14:textId="77777777">
        <w:trPr>
          <w:jc w:val="center"/>
        </w:trPr>
        <w:tc>
          <w:tcPr>
            <w:tcW w:w="2084" w:type="dxa"/>
            <w:shd w:val="clear" w:color="auto" w:fill="FFFFFF"/>
            <w:tcMar>
              <w:top w:w="150" w:type="dxa"/>
              <w:left w:w="0" w:type="dxa"/>
              <w:bottom w:w="150" w:type="dxa"/>
              <w:right w:w="240" w:type="dxa"/>
            </w:tcMar>
            <w:vAlign w:val="center"/>
          </w:tcPr>
          <w:p w14:paraId="18541D87" w14:textId="77777777" w:rsidR="00D12916" w:rsidRPr="00F01995" w:rsidRDefault="00097546">
            <w:pPr>
              <w:keepNext/>
              <w:widowControl/>
              <w:snapToGrid w:val="0"/>
              <w:jc w:val="center"/>
              <w:rPr>
                <w:rFonts w:ascii="仿宋" w:eastAsia="仿宋" w:hAnsi="仿宋" w:cs="仿宋"/>
                <w:color w:val="000000"/>
                <w:sz w:val="18"/>
                <w:szCs w:val="18"/>
              </w:rPr>
            </w:pPr>
            <w:r w:rsidRPr="00F01995">
              <w:rPr>
                <w:rStyle w:val="HTML"/>
                <w:rFonts w:ascii="仿宋" w:eastAsia="仿宋" w:hAnsi="仿宋" w:cs="仿宋"/>
                <w:color w:val="000000"/>
                <w:sz w:val="18"/>
                <w:szCs w:val="18"/>
                <w:shd w:val="clear" w:color="auto" w:fill="EBEEF2"/>
                <w:lang w:bidi="ar"/>
              </w:rPr>
              <w:t>inventory-web</w:t>
            </w:r>
          </w:p>
        </w:tc>
        <w:tc>
          <w:tcPr>
            <w:tcW w:w="3504" w:type="dxa"/>
            <w:shd w:val="clear" w:color="auto" w:fill="FFFFFF"/>
            <w:tcMar>
              <w:top w:w="150" w:type="dxa"/>
              <w:left w:w="240" w:type="dxa"/>
              <w:bottom w:w="150" w:type="dxa"/>
              <w:right w:w="240" w:type="dxa"/>
            </w:tcMar>
            <w:vAlign w:val="center"/>
          </w:tcPr>
          <w:p w14:paraId="00530E11" w14:textId="77777777" w:rsidR="00D12916" w:rsidRPr="00F01995" w:rsidRDefault="00097546">
            <w:pPr>
              <w:keepNext/>
              <w:widowControl/>
              <w:snapToGrid w:val="0"/>
              <w:jc w:val="center"/>
              <w:rPr>
                <w:rFonts w:ascii="仿宋" w:eastAsia="仿宋" w:hAnsi="仿宋" w:cs="仿宋"/>
                <w:color w:val="000000"/>
                <w:sz w:val="18"/>
                <w:szCs w:val="18"/>
              </w:rPr>
            </w:pPr>
            <w:r w:rsidRPr="00F01995">
              <w:rPr>
                <w:rStyle w:val="HTML"/>
                <w:rFonts w:ascii="仿宋" w:eastAsia="仿宋" w:hAnsi="仿宋" w:cs="仿宋"/>
                <w:color w:val="000000"/>
                <w:sz w:val="18"/>
                <w:szCs w:val="18"/>
                <w:shd w:val="clear" w:color="auto" w:fill="EBEEF2"/>
                <w:lang w:bidi="ar"/>
              </w:rPr>
              <w:t>/etc/nginx/conf.d</w:t>
            </w:r>
          </w:p>
        </w:tc>
        <w:tc>
          <w:tcPr>
            <w:tcW w:w="4038" w:type="dxa"/>
            <w:shd w:val="clear" w:color="auto" w:fill="FFFFFF"/>
            <w:tcMar>
              <w:top w:w="150" w:type="dxa"/>
              <w:left w:w="240" w:type="dxa"/>
              <w:bottom w:w="150" w:type="dxa"/>
              <w:right w:w="240" w:type="dxa"/>
            </w:tcMar>
            <w:vAlign w:val="center"/>
          </w:tcPr>
          <w:p w14:paraId="087021CD" w14:textId="77777777" w:rsidR="00D12916" w:rsidRPr="00F01995" w:rsidRDefault="00097546">
            <w:pPr>
              <w:keepNext/>
              <w:widowControl/>
              <w:snapToGrid w:val="0"/>
              <w:jc w:val="left"/>
              <w:rPr>
                <w:rFonts w:ascii="仿宋" w:eastAsia="仿宋" w:hAnsi="仿宋" w:cs="仿宋"/>
                <w:color w:val="000000"/>
                <w:sz w:val="18"/>
                <w:szCs w:val="18"/>
              </w:rPr>
            </w:pPr>
            <w:r w:rsidRPr="00F01995">
              <w:rPr>
                <w:rStyle w:val="HTML"/>
                <w:rFonts w:ascii="仿宋" w:eastAsia="仿宋" w:hAnsi="仿宋" w:cs="仿宋"/>
                <w:color w:val="000000"/>
                <w:sz w:val="18"/>
                <w:szCs w:val="18"/>
                <w:shd w:val="clear" w:color="auto" w:fill="EBEEF2"/>
                <w:lang w:bidi="ar"/>
              </w:rPr>
              <w:t>/data/inventory/web/nginx</w:t>
            </w:r>
          </w:p>
        </w:tc>
        <w:tc>
          <w:tcPr>
            <w:tcW w:w="4550" w:type="dxa"/>
            <w:shd w:val="clear" w:color="auto" w:fill="FFFFFF"/>
            <w:tcMar>
              <w:top w:w="150" w:type="dxa"/>
              <w:left w:w="240" w:type="dxa"/>
              <w:bottom w:w="150" w:type="dxa"/>
              <w:right w:w="0" w:type="dxa"/>
            </w:tcMar>
            <w:vAlign w:val="center"/>
          </w:tcPr>
          <w:p w14:paraId="7B12C018" w14:textId="77777777" w:rsidR="00D12916" w:rsidRPr="00F01995" w:rsidRDefault="00097546">
            <w:pPr>
              <w:keepNext/>
              <w:widowControl/>
              <w:snapToGrid w:val="0"/>
              <w:jc w:val="center"/>
              <w:rPr>
                <w:rFonts w:ascii="仿宋" w:eastAsia="仿宋" w:hAnsi="仿宋" w:cs="仿宋"/>
                <w:color w:val="000000"/>
                <w:sz w:val="18"/>
                <w:szCs w:val="18"/>
              </w:rPr>
            </w:pPr>
            <w:r w:rsidRPr="00F01995">
              <w:rPr>
                <w:rFonts w:ascii="仿宋" w:eastAsia="仿宋" w:hAnsi="仿宋" w:cs="仿宋"/>
                <w:color w:val="000000"/>
                <w:sz w:val="18"/>
                <w:szCs w:val="18"/>
                <w:lang w:bidi="ar"/>
              </w:rPr>
              <w:t>Nginx</w:t>
            </w:r>
            <w:r w:rsidRPr="00F01995">
              <w:rPr>
                <w:rFonts w:ascii="仿宋" w:eastAsia="仿宋" w:hAnsi="仿宋" w:cs="仿宋" w:hint="eastAsia"/>
                <w:color w:val="000000"/>
                <w:sz w:val="18"/>
                <w:szCs w:val="18"/>
                <w:lang w:bidi="ar"/>
              </w:rPr>
              <w:t>配置文件（含反向代理规则）</w:t>
            </w:r>
          </w:p>
        </w:tc>
      </w:tr>
      <w:tr w:rsidR="00D12916" w:rsidRPr="00F01995" w14:paraId="3B24C755" w14:textId="77777777">
        <w:trPr>
          <w:jc w:val="center"/>
        </w:trPr>
        <w:tc>
          <w:tcPr>
            <w:tcW w:w="2084" w:type="dxa"/>
            <w:shd w:val="clear" w:color="auto" w:fill="FFFFFF"/>
            <w:tcMar>
              <w:top w:w="150" w:type="dxa"/>
              <w:left w:w="0" w:type="dxa"/>
              <w:bottom w:w="150" w:type="dxa"/>
              <w:right w:w="240" w:type="dxa"/>
            </w:tcMar>
            <w:vAlign w:val="center"/>
          </w:tcPr>
          <w:p w14:paraId="3A459A0A" w14:textId="77777777" w:rsidR="00D12916" w:rsidRPr="00F01995" w:rsidRDefault="00097546">
            <w:pPr>
              <w:keepNext/>
              <w:widowControl/>
              <w:snapToGrid w:val="0"/>
              <w:jc w:val="center"/>
              <w:rPr>
                <w:rFonts w:ascii="仿宋" w:eastAsia="仿宋" w:hAnsi="仿宋" w:cs="仿宋"/>
                <w:color w:val="000000"/>
                <w:sz w:val="18"/>
                <w:szCs w:val="18"/>
              </w:rPr>
            </w:pPr>
            <w:r w:rsidRPr="00F01995">
              <w:rPr>
                <w:rStyle w:val="HTML"/>
                <w:rFonts w:ascii="仿宋" w:eastAsia="仿宋" w:hAnsi="仿宋" w:cs="仿宋"/>
                <w:color w:val="000000"/>
                <w:sz w:val="18"/>
                <w:szCs w:val="18"/>
                <w:shd w:val="clear" w:color="auto" w:fill="EBEEF2"/>
                <w:lang w:bidi="ar"/>
              </w:rPr>
              <w:t>inventory-app</w:t>
            </w:r>
          </w:p>
        </w:tc>
        <w:tc>
          <w:tcPr>
            <w:tcW w:w="3504" w:type="dxa"/>
            <w:shd w:val="clear" w:color="auto" w:fill="FFFFFF"/>
            <w:tcMar>
              <w:top w:w="150" w:type="dxa"/>
              <w:left w:w="240" w:type="dxa"/>
              <w:bottom w:w="150" w:type="dxa"/>
              <w:right w:w="240" w:type="dxa"/>
            </w:tcMar>
            <w:vAlign w:val="center"/>
          </w:tcPr>
          <w:p w14:paraId="5137421E" w14:textId="77777777" w:rsidR="00D12916" w:rsidRPr="00F01995" w:rsidRDefault="00097546">
            <w:pPr>
              <w:keepNext/>
              <w:widowControl/>
              <w:snapToGrid w:val="0"/>
              <w:jc w:val="center"/>
              <w:rPr>
                <w:rFonts w:ascii="仿宋" w:eastAsia="仿宋" w:hAnsi="仿宋" w:cs="仿宋"/>
                <w:color w:val="000000"/>
                <w:sz w:val="18"/>
                <w:szCs w:val="18"/>
              </w:rPr>
            </w:pPr>
            <w:r w:rsidRPr="00F01995">
              <w:rPr>
                <w:rStyle w:val="HTML"/>
                <w:rFonts w:ascii="仿宋" w:eastAsia="仿宋" w:hAnsi="仿宋" w:cs="仿宋"/>
                <w:color w:val="000000"/>
                <w:sz w:val="18"/>
                <w:szCs w:val="18"/>
                <w:shd w:val="clear" w:color="auto" w:fill="EBEEF2"/>
                <w:lang w:bidi="ar"/>
              </w:rPr>
              <w:t>/app/logs</w:t>
            </w:r>
          </w:p>
        </w:tc>
        <w:tc>
          <w:tcPr>
            <w:tcW w:w="4038" w:type="dxa"/>
            <w:shd w:val="clear" w:color="auto" w:fill="FFFFFF"/>
            <w:tcMar>
              <w:top w:w="150" w:type="dxa"/>
              <w:left w:w="240" w:type="dxa"/>
              <w:bottom w:w="150" w:type="dxa"/>
              <w:right w:w="240" w:type="dxa"/>
            </w:tcMar>
            <w:vAlign w:val="center"/>
          </w:tcPr>
          <w:p w14:paraId="38584C46" w14:textId="77777777" w:rsidR="00D12916" w:rsidRPr="00F01995" w:rsidRDefault="00097546">
            <w:pPr>
              <w:keepNext/>
              <w:widowControl/>
              <w:snapToGrid w:val="0"/>
              <w:jc w:val="left"/>
              <w:rPr>
                <w:rFonts w:ascii="仿宋" w:eastAsia="仿宋" w:hAnsi="仿宋" w:cs="仿宋"/>
                <w:color w:val="000000"/>
                <w:sz w:val="18"/>
                <w:szCs w:val="18"/>
              </w:rPr>
            </w:pPr>
            <w:r w:rsidRPr="00F01995">
              <w:rPr>
                <w:rStyle w:val="HTML"/>
                <w:rFonts w:ascii="仿宋" w:eastAsia="仿宋" w:hAnsi="仿宋" w:cs="仿宋"/>
                <w:color w:val="000000"/>
                <w:sz w:val="18"/>
                <w:szCs w:val="18"/>
                <w:shd w:val="clear" w:color="auto" w:fill="EBEEF2"/>
                <w:lang w:bidi="ar"/>
              </w:rPr>
              <w:t>/data/inventory/app/logs</w:t>
            </w:r>
          </w:p>
        </w:tc>
        <w:tc>
          <w:tcPr>
            <w:tcW w:w="4550" w:type="dxa"/>
            <w:shd w:val="clear" w:color="auto" w:fill="FFFFFF"/>
            <w:tcMar>
              <w:top w:w="150" w:type="dxa"/>
              <w:left w:w="240" w:type="dxa"/>
              <w:bottom w:w="150" w:type="dxa"/>
              <w:right w:w="0" w:type="dxa"/>
            </w:tcMar>
            <w:vAlign w:val="center"/>
          </w:tcPr>
          <w:p w14:paraId="565B2851" w14:textId="77777777" w:rsidR="00D12916" w:rsidRPr="00F01995" w:rsidRDefault="00097546">
            <w:pPr>
              <w:keepNext/>
              <w:widowControl/>
              <w:snapToGrid w:val="0"/>
              <w:jc w:val="center"/>
              <w:rPr>
                <w:rFonts w:ascii="仿宋" w:eastAsia="仿宋" w:hAnsi="仿宋" w:cs="仿宋"/>
                <w:color w:val="000000"/>
                <w:sz w:val="18"/>
                <w:szCs w:val="18"/>
              </w:rPr>
            </w:pPr>
            <w:r w:rsidRPr="00F01995">
              <w:rPr>
                <w:rFonts w:ascii="仿宋" w:eastAsia="仿宋" w:hAnsi="仿宋" w:cs="仿宋" w:hint="eastAsia"/>
                <w:color w:val="000000"/>
                <w:sz w:val="18"/>
                <w:szCs w:val="18"/>
                <w:lang w:bidi="ar"/>
              </w:rPr>
              <w:t>应用日志输出</w:t>
            </w:r>
          </w:p>
        </w:tc>
      </w:tr>
    </w:tbl>
    <w:p w14:paraId="04A29308" w14:textId="77777777" w:rsidR="00D12916" w:rsidRPr="00F01995" w:rsidRDefault="00D12916">
      <w:pPr>
        <w:spacing w:line="560" w:lineRule="exact"/>
        <w:ind w:left="420"/>
        <w:jc w:val="left"/>
        <w:rPr>
          <w:rFonts w:ascii="仿宋_GB2312" w:eastAsia="仿宋_GB2312"/>
          <w:sz w:val="28"/>
          <w:szCs w:val="28"/>
        </w:rPr>
      </w:pPr>
    </w:p>
    <w:p w14:paraId="4AA3D185" w14:textId="77777777" w:rsidR="00D12916" w:rsidRPr="00F01995" w:rsidRDefault="00097546">
      <w:pPr>
        <w:numPr>
          <w:ilvl w:val="0"/>
          <w:numId w:val="12"/>
        </w:numPr>
        <w:spacing w:line="560" w:lineRule="exact"/>
        <w:jc w:val="left"/>
        <w:rPr>
          <w:rFonts w:ascii="仿宋_GB2312" w:eastAsia="仿宋_GB2312"/>
          <w:sz w:val="28"/>
          <w:szCs w:val="28"/>
        </w:rPr>
      </w:pPr>
      <w:r w:rsidRPr="00F01995">
        <w:rPr>
          <w:rFonts w:ascii="仿宋_GB2312" w:eastAsia="仿宋_GB2312" w:hint="eastAsia"/>
          <w:sz w:val="28"/>
          <w:szCs w:val="28"/>
        </w:rPr>
        <w:t>关键日志说明（示例）</w:t>
      </w:r>
    </w:p>
    <w:tbl>
      <w:tblPr>
        <w:tblW w:w="14176"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414"/>
        <w:gridCol w:w="1704"/>
        <w:gridCol w:w="3186"/>
        <w:gridCol w:w="3226"/>
        <w:gridCol w:w="1031"/>
        <w:gridCol w:w="1932"/>
        <w:gridCol w:w="1683"/>
      </w:tblGrid>
      <w:tr w:rsidR="00D12916" w:rsidRPr="00F01995" w14:paraId="24B27976" w14:textId="77777777">
        <w:trPr>
          <w:tblHeader/>
          <w:jc w:val="center"/>
        </w:trPr>
        <w:tc>
          <w:tcPr>
            <w:tcW w:w="1414" w:type="dxa"/>
            <w:tcBorders>
              <w:top w:val="single" w:sz="12" w:space="0" w:color="000000"/>
              <w:bottom w:val="single" w:sz="4" w:space="0" w:color="000000"/>
              <w:tl2br w:val="nil"/>
            </w:tcBorders>
            <w:shd w:val="clear" w:color="auto" w:fill="FFFFFF"/>
            <w:tcMar>
              <w:top w:w="150" w:type="dxa"/>
              <w:left w:w="240" w:type="dxa"/>
              <w:bottom w:w="150" w:type="dxa"/>
              <w:right w:w="240" w:type="dxa"/>
            </w:tcMar>
            <w:vAlign w:val="center"/>
          </w:tcPr>
          <w:p w14:paraId="232575B6" w14:textId="77777777" w:rsidR="00D12916" w:rsidRPr="00F01995" w:rsidRDefault="00097546">
            <w:pPr>
              <w:widowControl/>
              <w:snapToGrid w:val="0"/>
              <w:jc w:val="left"/>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模块</w:t>
            </w:r>
          </w:p>
        </w:tc>
        <w:tc>
          <w:tcPr>
            <w:tcW w:w="1704"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2FBA46A0" w14:textId="77777777" w:rsidR="00D12916" w:rsidRPr="00F01995" w:rsidRDefault="00097546">
            <w:pPr>
              <w:widowControl/>
              <w:snapToGrid w:val="0"/>
              <w:jc w:val="left"/>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日志文件名称</w:t>
            </w:r>
          </w:p>
        </w:tc>
        <w:tc>
          <w:tcPr>
            <w:tcW w:w="3186"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5E1A3C93" w14:textId="77777777" w:rsidR="00D12916" w:rsidRPr="00F01995" w:rsidRDefault="00097546">
            <w:pPr>
              <w:widowControl/>
              <w:snapToGrid w:val="0"/>
              <w:jc w:val="left"/>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存放路径</w:t>
            </w:r>
          </w:p>
        </w:tc>
        <w:tc>
          <w:tcPr>
            <w:tcW w:w="3226"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3814B67F" w14:textId="77777777" w:rsidR="00D12916" w:rsidRPr="00F01995" w:rsidRDefault="00097546">
            <w:pPr>
              <w:widowControl/>
              <w:snapToGrid w:val="0"/>
              <w:jc w:val="left"/>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日志内容说明</w:t>
            </w:r>
          </w:p>
        </w:tc>
        <w:tc>
          <w:tcPr>
            <w:tcW w:w="1031"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31E83A7E" w14:textId="77777777" w:rsidR="00D12916" w:rsidRPr="00F01995" w:rsidRDefault="00097546">
            <w:pPr>
              <w:widowControl/>
              <w:snapToGrid w:val="0"/>
              <w:jc w:val="left"/>
              <w:rPr>
                <w:rFonts w:ascii="仿宋" w:eastAsia="仿宋" w:hAnsi="仿宋" w:cs="仿宋"/>
                <w:b/>
                <w:color w:val="000000"/>
                <w:sz w:val="18"/>
                <w:szCs w:val="18"/>
              </w:rPr>
            </w:pPr>
            <w:r w:rsidRPr="00F01995">
              <w:rPr>
                <w:rFonts w:ascii="仿宋" w:eastAsia="仿宋" w:hAnsi="仿宋" w:cs="仿宋" w:hint="eastAsia"/>
                <w:b/>
                <w:color w:val="000000"/>
                <w:sz w:val="18"/>
                <w:szCs w:val="18"/>
              </w:rPr>
              <w:t>存留期</w:t>
            </w:r>
          </w:p>
        </w:tc>
        <w:tc>
          <w:tcPr>
            <w:tcW w:w="1932"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2F264522" w14:textId="77777777" w:rsidR="00D12916" w:rsidRPr="00F01995" w:rsidRDefault="00097546">
            <w:pPr>
              <w:widowControl/>
              <w:snapToGrid w:val="0"/>
              <w:jc w:val="left"/>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滚动策略</w:t>
            </w:r>
          </w:p>
        </w:tc>
        <w:tc>
          <w:tcPr>
            <w:tcW w:w="1683"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53D980C3" w14:textId="77777777" w:rsidR="00D12916" w:rsidRPr="00F01995" w:rsidRDefault="00097546">
            <w:pPr>
              <w:widowControl/>
              <w:snapToGrid w:val="0"/>
              <w:jc w:val="left"/>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备注</w:t>
            </w:r>
          </w:p>
        </w:tc>
      </w:tr>
      <w:tr w:rsidR="00D12916" w:rsidRPr="00F01995" w14:paraId="23D2A60D" w14:textId="77777777">
        <w:trPr>
          <w:jc w:val="center"/>
        </w:trPr>
        <w:tc>
          <w:tcPr>
            <w:tcW w:w="1414" w:type="dxa"/>
            <w:tcBorders>
              <w:top w:val="single" w:sz="4" w:space="0" w:color="000000"/>
            </w:tcBorders>
            <w:shd w:val="clear" w:color="auto" w:fill="FFFFFF"/>
            <w:tcMar>
              <w:top w:w="150" w:type="dxa"/>
              <w:left w:w="240" w:type="dxa"/>
              <w:bottom w:w="150" w:type="dxa"/>
              <w:right w:w="240" w:type="dxa"/>
            </w:tcMar>
            <w:vAlign w:val="center"/>
          </w:tcPr>
          <w:p w14:paraId="128869A1"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后端应用（业务）</w:t>
            </w:r>
          </w:p>
        </w:tc>
        <w:tc>
          <w:tcPr>
            <w:tcW w:w="1704" w:type="dxa"/>
            <w:tcBorders>
              <w:top w:val="single" w:sz="4" w:space="0" w:color="000000"/>
            </w:tcBorders>
            <w:shd w:val="clear" w:color="auto" w:fill="FFFFFF"/>
            <w:tcMar>
              <w:top w:w="150" w:type="dxa"/>
              <w:left w:w="240" w:type="dxa"/>
              <w:bottom w:w="150" w:type="dxa"/>
              <w:right w:w="240" w:type="dxa"/>
            </w:tcMar>
            <w:vAlign w:val="center"/>
          </w:tcPr>
          <w:p w14:paraId="39260D14"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app-info.log</w:t>
            </w:r>
          </w:p>
        </w:tc>
        <w:tc>
          <w:tcPr>
            <w:tcW w:w="3186" w:type="dxa"/>
            <w:tcBorders>
              <w:top w:val="single" w:sz="4" w:space="0" w:color="000000"/>
            </w:tcBorders>
            <w:shd w:val="clear" w:color="auto" w:fill="FFFFFF"/>
            <w:tcMar>
              <w:top w:w="150" w:type="dxa"/>
              <w:left w:w="240" w:type="dxa"/>
              <w:bottom w:w="150" w:type="dxa"/>
              <w:right w:w="240" w:type="dxa"/>
            </w:tcMar>
            <w:vAlign w:val="center"/>
          </w:tcPr>
          <w:p w14:paraId="06CED138"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/data/inventory/app/logs/</w:t>
            </w:r>
          </w:p>
        </w:tc>
        <w:tc>
          <w:tcPr>
            <w:tcW w:w="3226" w:type="dxa"/>
            <w:tcBorders>
              <w:top w:val="single" w:sz="4" w:space="0" w:color="000000"/>
            </w:tcBorders>
            <w:shd w:val="clear" w:color="auto" w:fill="FFFFFF"/>
            <w:tcMar>
              <w:top w:w="150" w:type="dxa"/>
              <w:left w:w="240" w:type="dxa"/>
              <w:bottom w:w="150" w:type="dxa"/>
              <w:right w:w="240" w:type="dxa"/>
            </w:tcMar>
            <w:vAlign w:val="center"/>
          </w:tcPr>
          <w:p w14:paraId="2FB2ED9F"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采购、验收、入库、出库、盘点、成本核算等关键业务操作流水</w:t>
            </w:r>
          </w:p>
        </w:tc>
        <w:tc>
          <w:tcPr>
            <w:tcW w:w="1031" w:type="dxa"/>
            <w:tcBorders>
              <w:top w:val="single" w:sz="4" w:space="0" w:color="000000"/>
            </w:tcBorders>
            <w:shd w:val="clear" w:color="auto" w:fill="FFFFFF"/>
            <w:tcMar>
              <w:top w:w="150" w:type="dxa"/>
              <w:left w:w="240" w:type="dxa"/>
              <w:bottom w:w="150" w:type="dxa"/>
              <w:right w:w="240" w:type="dxa"/>
            </w:tcMar>
            <w:vAlign w:val="center"/>
          </w:tcPr>
          <w:p w14:paraId="3C3D2D13"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30天</w:t>
            </w:r>
          </w:p>
        </w:tc>
        <w:tc>
          <w:tcPr>
            <w:tcW w:w="1932" w:type="dxa"/>
            <w:tcBorders>
              <w:top w:val="single" w:sz="4" w:space="0" w:color="000000"/>
            </w:tcBorders>
            <w:shd w:val="clear" w:color="auto" w:fill="FFFFFF"/>
            <w:tcMar>
              <w:top w:w="150" w:type="dxa"/>
              <w:left w:w="240" w:type="dxa"/>
              <w:bottom w:w="150" w:type="dxa"/>
              <w:right w:w="240" w:type="dxa"/>
            </w:tcMar>
            <w:vAlign w:val="center"/>
          </w:tcPr>
          <w:p w14:paraId="33EB1169"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每天滚动 + 500MB切割，压缩为</w:t>
            </w:r>
            <w:r w:rsidRPr="00F01995">
              <w:rPr>
                <w:rStyle w:val="HTML"/>
                <w:rFonts w:ascii="仿宋" w:eastAsia="仿宋" w:hAnsi="仿宋" w:cs="仿宋" w:hint="eastAsia"/>
                <w:color w:val="000000"/>
                <w:sz w:val="16"/>
                <w:szCs w:val="13"/>
                <w:shd w:val="clear" w:color="auto" w:fill="EBEEF2"/>
                <w:lang w:bidi="ar"/>
              </w:rPr>
              <w:t>.gz</w:t>
            </w:r>
          </w:p>
        </w:tc>
        <w:tc>
          <w:tcPr>
            <w:tcW w:w="1683" w:type="dxa"/>
            <w:tcBorders>
              <w:top w:val="single" w:sz="4" w:space="0" w:color="000000"/>
            </w:tcBorders>
            <w:shd w:val="clear" w:color="auto" w:fill="FFFFFF"/>
            <w:tcMar>
              <w:top w:w="150" w:type="dxa"/>
              <w:left w:w="240" w:type="dxa"/>
              <w:bottom w:w="150" w:type="dxa"/>
              <w:right w:w="0" w:type="dxa"/>
            </w:tcMar>
            <w:vAlign w:val="center"/>
          </w:tcPr>
          <w:p w14:paraId="2AA9E1DD"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包含traceId，便于追踪</w:t>
            </w:r>
          </w:p>
        </w:tc>
      </w:tr>
      <w:tr w:rsidR="00D12916" w:rsidRPr="00F01995" w14:paraId="7F8368C4" w14:textId="77777777">
        <w:trPr>
          <w:jc w:val="center"/>
        </w:trPr>
        <w:tc>
          <w:tcPr>
            <w:tcW w:w="1414" w:type="dxa"/>
            <w:shd w:val="clear" w:color="auto" w:fill="FFFFFF"/>
            <w:tcMar>
              <w:top w:w="150" w:type="dxa"/>
              <w:left w:w="240" w:type="dxa"/>
              <w:bottom w:w="150" w:type="dxa"/>
              <w:right w:w="240" w:type="dxa"/>
            </w:tcMar>
            <w:vAlign w:val="center"/>
          </w:tcPr>
          <w:p w14:paraId="09A0A5AD"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后端应用（错误）</w:t>
            </w:r>
          </w:p>
        </w:tc>
        <w:tc>
          <w:tcPr>
            <w:tcW w:w="1704" w:type="dxa"/>
            <w:shd w:val="clear" w:color="auto" w:fill="FFFFFF"/>
            <w:tcMar>
              <w:top w:w="150" w:type="dxa"/>
              <w:left w:w="240" w:type="dxa"/>
              <w:bottom w:w="150" w:type="dxa"/>
              <w:right w:w="240" w:type="dxa"/>
            </w:tcMar>
            <w:vAlign w:val="center"/>
          </w:tcPr>
          <w:p w14:paraId="50E84241"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app-error.log</w:t>
            </w:r>
          </w:p>
        </w:tc>
        <w:tc>
          <w:tcPr>
            <w:tcW w:w="3186" w:type="dxa"/>
            <w:shd w:val="clear" w:color="auto" w:fill="FFFFFF"/>
            <w:tcMar>
              <w:top w:w="150" w:type="dxa"/>
              <w:left w:w="240" w:type="dxa"/>
              <w:bottom w:w="150" w:type="dxa"/>
              <w:right w:w="240" w:type="dxa"/>
            </w:tcMar>
            <w:vAlign w:val="center"/>
          </w:tcPr>
          <w:p w14:paraId="06EBCC10"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/data/inventory/app/logs/</w:t>
            </w:r>
          </w:p>
        </w:tc>
        <w:tc>
          <w:tcPr>
            <w:tcW w:w="3226" w:type="dxa"/>
            <w:shd w:val="clear" w:color="auto" w:fill="FFFFFF"/>
            <w:tcMar>
              <w:top w:w="150" w:type="dxa"/>
              <w:left w:w="240" w:type="dxa"/>
              <w:bottom w:w="150" w:type="dxa"/>
              <w:right w:w="240" w:type="dxa"/>
            </w:tcMar>
            <w:vAlign w:val="center"/>
          </w:tcPr>
          <w:p w14:paraId="32BF236C"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系统异常、业务失败、数据库超时、对接失败等错误信息</w:t>
            </w:r>
          </w:p>
        </w:tc>
        <w:tc>
          <w:tcPr>
            <w:tcW w:w="1031" w:type="dxa"/>
            <w:shd w:val="clear" w:color="auto" w:fill="FFFFFF"/>
            <w:tcMar>
              <w:top w:w="150" w:type="dxa"/>
              <w:left w:w="240" w:type="dxa"/>
              <w:bottom w:w="150" w:type="dxa"/>
              <w:right w:w="240" w:type="dxa"/>
            </w:tcMar>
            <w:vAlign w:val="center"/>
          </w:tcPr>
          <w:p w14:paraId="67953533"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90天</w:t>
            </w:r>
          </w:p>
        </w:tc>
        <w:tc>
          <w:tcPr>
            <w:tcW w:w="1932" w:type="dxa"/>
            <w:shd w:val="clear" w:color="auto" w:fill="FFFFFF"/>
            <w:tcMar>
              <w:top w:w="150" w:type="dxa"/>
              <w:left w:w="240" w:type="dxa"/>
              <w:bottom w:w="150" w:type="dxa"/>
              <w:right w:w="240" w:type="dxa"/>
            </w:tcMar>
            <w:vAlign w:val="center"/>
          </w:tcPr>
          <w:p w14:paraId="5F30F2CE"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每天滚动，压缩归档</w:t>
            </w:r>
          </w:p>
        </w:tc>
        <w:tc>
          <w:tcPr>
            <w:tcW w:w="1683" w:type="dxa"/>
            <w:shd w:val="clear" w:color="auto" w:fill="FFFFFF"/>
            <w:tcMar>
              <w:top w:w="150" w:type="dxa"/>
              <w:left w:w="240" w:type="dxa"/>
              <w:bottom w:w="150" w:type="dxa"/>
              <w:right w:w="0" w:type="dxa"/>
            </w:tcMar>
            <w:vAlign w:val="center"/>
          </w:tcPr>
          <w:p w14:paraId="0CEFFC0F"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需每日巡检</w:t>
            </w:r>
          </w:p>
        </w:tc>
      </w:tr>
      <w:tr w:rsidR="00D12916" w:rsidRPr="00F01995" w14:paraId="474EE329" w14:textId="77777777">
        <w:trPr>
          <w:jc w:val="center"/>
        </w:trPr>
        <w:tc>
          <w:tcPr>
            <w:tcW w:w="1414" w:type="dxa"/>
            <w:shd w:val="clear" w:color="auto" w:fill="FFFFFF"/>
            <w:tcMar>
              <w:top w:w="150" w:type="dxa"/>
              <w:left w:w="240" w:type="dxa"/>
              <w:bottom w:w="150" w:type="dxa"/>
              <w:right w:w="240" w:type="dxa"/>
            </w:tcMar>
            <w:vAlign w:val="center"/>
          </w:tcPr>
          <w:p w14:paraId="7B5B552B"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接口交互（智能秤）</w:t>
            </w:r>
          </w:p>
        </w:tc>
        <w:tc>
          <w:tcPr>
            <w:tcW w:w="1704" w:type="dxa"/>
            <w:shd w:val="clear" w:color="auto" w:fill="FFFFFF"/>
            <w:tcMar>
              <w:top w:w="150" w:type="dxa"/>
              <w:left w:w="240" w:type="dxa"/>
              <w:bottom w:w="150" w:type="dxa"/>
              <w:right w:w="240" w:type="dxa"/>
            </w:tcMar>
            <w:vAlign w:val="center"/>
          </w:tcPr>
          <w:p w14:paraId="7BD52039"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weighbridge.log</w:t>
            </w:r>
          </w:p>
        </w:tc>
        <w:tc>
          <w:tcPr>
            <w:tcW w:w="3186" w:type="dxa"/>
            <w:shd w:val="clear" w:color="auto" w:fill="FFFFFF"/>
            <w:tcMar>
              <w:top w:w="150" w:type="dxa"/>
              <w:left w:w="240" w:type="dxa"/>
              <w:bottom w:w="150" w:type="dxa"/>
              <w:right w:w="240" w:type="dxa"/>
            </w:tcMar>
            <w:vAlign w:val="center"/>
          </w:tcPr>
          <w:p w14:paraId="3AC1DA4A"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/data/inventory/weighbridge/logs/</w:t>
            </w:r>
          </w:p>
        </w:tc>
        <w:tc>
          <w:tcPr>
            <w:tcW w:w="3226" w:type="dxa"/>
            <w:shd w:val="clear" w:color="auto" w:fill="FFFFFF"/>
            <w:tcMar>
              <w:top w:w="150" w:type="dxa"/>
              <w:left w:w="240" w:type="dxa"/>
              <w:bottom w:w="150" w:type="dxa"/>
              <w:right w:w="240" w:type="dxa"/>
            </w:tcMar>
            <w:vAlign w:val="center"/>
          </w:tcPr>
          <w:p w14:paraId="2AC6FC07"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智能秤设备心跳、重量上报请求/响应、重试记录、超时、断网恢复</w:t>
            </w:r>
          </w:p>
        </w:tc>
        <w:tc>
          <w:tcPr>
            <w:tcW w:w="1031" w:type="dxa"/>
            <w:shd w:val="clear" w:color="auto" w:fill="FFFFFF"/>
            <w:tcMar>
              <w:top w:w="150" w:type="dxa"/>
              <w:left w:w="240" w:type="dxa"/>
              <w:bottom w:w="150" w:type="dxa"/>
              <w:right w:w="240" w:type="dxa"/>
            </w:tcMar>
            <w:vAlign w:val="center"/>
          </w:tcPr>
          <w:p w14:paraId="1D11C3DC"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30天</w:t>
            </w:r>
          </w:p>
        </w:tc>
        <w:tc>
          <w:tcPr>
            <w:tcW w:w="1932" w:type="dxa"/>
            <w:shd w:val="clear" w:color="auto" w:fill="FFFFFF"/>
            <w:tcMar>
              <w:top w:w="150" w:type="dxa"/>
              <w:left w:w="240" w:type="dxa"/>
              <w:bottom w:w="150" w:type="dxa"/>
              <w:right w:w="240" w:type="dxa"/>
            </w:tcMar>
            <w:vAlign w:val="center"/>
          </w:tcPr>
          <w:p w14:paraId="6F1132D5"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每100MB切割，保留30天</w:t>
            </w:r>
          </w:p>
        </w:tc>
        <w:tc>
          <w:tcPr>
            <w:tcW w:w="1683" w:type="dxa"/>
            <w:shd w:val="clear" w:color="auto" w:fill="FFFFFF"/>
            <w:tcMar>
              <w:top w:w="150" w:type="dxa"/>
              <w:left w:w="240" w:type="dxa"/>
              <w:bottom w:w="150" w:type="dxa"/>
              <w:right w:w="0" w:type="dxa"/>
            </w:tcMar>
            <w:vAlign w:val="center"/>
          </w:tcPr>
          <w:p w14:paraId="3D568261"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记录设备ID、重量值、时间戳</w:t>
            </w:r>
          </w:p>
        </w:tc>
      </w:tr>
      <w:tr w:rsidR="00D12916" w:rsidRPr="00F01995" w14:paraId="3C70C02D" w14:textId="77777777">
        <w:trPr>
          <w:jc w:val="center"/>
        </w:trPr>
        <w:tc>
          <w:tcPr>
            <w:tcW w:w="1414" w:type="dxa"/>
            <w:shd w:val="clear" w:color="auto" w:fill="FFFFFF"/>
            <w:tcMar>
              <w:top w:w="150" w:type="dxa"/>
              <w:left w:w="240" w:type="dxa"/>
              <w:bottom w:w="150" w:type="dxa"/>
              <w:right w:w="240" w:type="dxa"/>
            </w:tcMar>
            <w:vAlign w:val="center"/>
          </w:tcPr>
          <w:p w14:paraId="3B13813B"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Nginx访问日志</w:t>
            </w:r>
          </w:p>
        </w:tc>
        <w:tc>
          <w:tcPr>
            <w:tcW w:w="1704" w:type="dxa"/>
            <w:shd w:val="clear" w:color="auto" w:fill="FFFFFF"/>
            <w:tcMar>
              <w:top w:w="150" w:type="dxa"/>
              <w:left w:w="240" w:type="dxa"/>
              <w:bottom w:w="150" w:type="dxa"/>
              <w:right w:w="240" w:type="dxa"/>
            </w:tcMar>
            <w:vAlign w:val="center"/>
          </w:tcPr>
          <w:p w14:paraId="66760E64"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access.log</w:t>
            </w:r>
          </w:p>
        </w:tc>
        <w:tc>
          <w:tcPr>
            <w:tcW w:w="3186" w:type="dxa"/>
            <w:shd w:val="clear" w:color="auto" w:fill="FFFFFF"/>
            <w:tcMar>
              <w:top w:w="150" w:type="dxa"/>
              <w:left w:w="240" w:type="dxa"/>
              <w:bottom w:w="150" w:type="dxa"/>
              <w:right w:w="240" w:type="dxa"/>
            </w:tcMar>
            <w:vAlign w:val="center"/>
          </w:tcPr>
          <w:p w14:paraId="72A9EC42"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/data/inventory/web/logs/</w:t>
            </w:r>
          </w:p>
        </w:tc>
        <w:tc>
          <w:tcPr>
            <w:tcW w:w="3226" w:type="dxa"/>
            <w:shd w:val="clear" w:color="auto" w:fill="FFFFFF"/>
            <w:tcMar>
              <w:top w:w="150" w:type="dxa"/>
              <w:left w:w="240" w:type="dxa"/>
              <w:bottom w:w="150" w:type="dxa"/>
              <w:right w:w="240" w:type="dxa"/>
            </w:tcMar>
            <w:vAlign w:val="center"/>
          </w:tcPr>
          <w:p w14:paraId="18FD85A5"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PC端、移动端所有HTTP请求（URL、状态码、响应时间、来源IP）</w:t>
            </w:r>
          </w:p>
        </w:tc>
        <w:tc>
          <w:tcPr>
            <w:tcW w:w="1031" w:type="dxa"/>
            <w:shd w:val="clear" w:color="auto" w:fill="FFFFFF"/>
            <w:tcMar>
              <w:top w:w="150" w:type="dxa"/>
              <w:left w:w="240" w:type="dxa"/>
              <w:bottom w:w="150" w:type="dxa"/>
              <w:right w:w="240" w:type="dxa"/>
            </w:tcMar>
            <w:vAlign w:val="center"/>
          </w:tcPr>
          <w:p w14:paraId="19EB35F3"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15天</w:t>
            </w:r>
          </w:p>
        </w:tc>
        <w:tc>
          <w:tcPr>
            <w:tcW w:w="1932" w:type="dxa"/>
            <w:shd w:val="clear" w:color="auto" w:fill="FFFFFF"/>
            <w:tcMar>
              <w:top w:w="150" w:type="dxa"/>
              <w:left w:w="240" w:type="dxa"/>
              <w:bottom w:w="150" w:type="dxa"/>
              <w:right w:w="240" w:type="dxa"/>
            </w:tcMar>
            <w:vAlign w:val="center"/>
          </w:tcPr>
          <w:p w14:paraId="3ECA475F"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每天滚动</w:t>
            </w:r>
          </w:p>
        </w:tc>
        <w:tc>
          <w:tcPr>
            <w:tcW w:w="1683" w:type="dxa"/>
            <w:shd w:val="clear" w:color="auto" w:fill="FFFFFF"/>
            <w:tcMar>
              <w:top w:w="150" w:type="dxa"/>
              <w:left w:w="240" w:type="dxa"/>
              <w:bottom w:w="150" w:type="dxa"/>
              <w:right w:w="0" w:type="dxa"/>
            </w:tcMar>
            <w:vAlign w:val="center"/>
          </w:tcPr>
          <w:p w14:paraId="222434EA"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不记录POST请求体</w:t>
            </w:r>
          </w:p>
        </w:tc>
      </w:tr>
      <w:tr w:rsidR="00D12916" w:rsidRPr="00F01995" w14:paraId="06C88CB2" w14:textId="77777777">
        <w:trPr>
          <w:jc w:val="center"/>
        </w:trPr>
        <w:tc>
          <w:tcPr>
            <w:tcW w:w="1414" w:type="dxa"/>
            <w:shd w:val="clear" w:color="auto" w:fill="FFFFFF"/>
            <w:tcMar>
              <w:top w:w="150" w:type="dxa"/>
              <w:left w:w="240" w:type="dxa"/>
              <w:bottom w:w="150" w:type="dxa"/>
              <w:right w:w="240" w:type="dxa"/>
            </w:tcMar>
            <w:vAlign w:val="center"/>
          </w:tcPr>
          <w:p w14:paraId="03C8487F"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Nginx错误日志</w:t>
            </w:r>
          </w:p>
        </w:tc>
        <w:tc>
          <w:tcPr>
            <w:tcW w:w="1704" w:type="dxa"/>
            <w:shd w:val="clear" w:color="auto" w:fill="FFFFFF"/>
            <w:tcMar>
              <w:top w:w="150" w:type="dxa"/>
              <w:left w:w="240" w:type="dxa"/>
              <w:bottom w:w="150" w:type="dxa"/>
              <w:right w:w="240" w:type="dxa"/>
            </w:tcMar>
            <w:vAlign w:val="center"/>
          </w:tcPr>
          <w:p w14:paraId="765F5C09"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error.log</w:t>
            </w:r>
          </w:p>
        </w:tc>
        <w:tc>
          <w:tcPr>
            <w:tcW w:w="3186" w:type="dxa"/>
            <w:shd w:val="clear" w:color="auto" w:fill="FFFFFF"/>
            <w:tcMar>
              <w:top w:w="150" w:type="dxa"/>
              <w:left w:w="240" w:type="dxa"/>
              <w:bottom w:w="150" w:type="dxa"/>
              <w:right w:w="240" w:type="dxa"/>
            </w:tcMar>
            <w:vAlign w:val="center"/>
          </w:tcPr>
          <w:p w14:paraId="169A845F"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/data/inventory/web/logs/</w:t>
            </w:r>
          </w:p>
        </w:tc>
        <w:tc>
          <w:tcPr>
            <w:tcW w:w="3226" w:type="dxa"/>
            <w:shd w:val="clear" w:color="auto" w:fill="FFFFFF"/>
            <w:tcMar>
              <w:top w:w="150" w:type="dxa"/>
              <w:left w:w="240" w:type="dxa"/>
              <w:bottom w:w="150" w:type="dxa"/>
              <w:right w:w="240" w:type="dxa"/>
            </w:tcMar>
            <w:vAlign w:val="center"/>
          </w:tcPr>
          <w:p w14:paraId="0B2F2F8C"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代理超时、连接拒绝、非法请求等</w:t>
            </w:r>
          </w:p>
        </w:tc>
        <w:tc>
          <w:tcPr>
            <w:tcW w:w="1031" w:type="dxa"/>
            <w:shd w:val="clear" w:color="auto" w:fill="FFFFFF"/>
            <w:tcMar>
              <w:top w:w="150" w:type="dxa"/>
              <w:left w:w="240" w:type="dxa"/>
              <w:bottom w:w="150" w:type="dxa"/>
              <w:right w:w="240" w:type="dxa"/>
            </w:tcMar>
            <w:vAlign w:val="center"/>
          </w:tcPr>
          <w:p w14:paraId="4EED5EE6"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30天</w:t>
            </w:r>
          </w:p>
        </w:tc>
        <w:tc>
          <w:tcPr>
            <w:tcW w:w="1932" w:type="dxa"/>
            <w:shd w:val="clear" w:color="auto" w:fill="FFFFFF"/>
            <w:tcMar>
              <w:top w:w="150" w:type="dxa"/>
              <w:left w:w="240" w:type="dxa"/>
              <w:bottom w:w="150" w:type="dxa"/>
              <w:right w:w="240" w:type="dxa"/>
            </w:tcMar>
            <w:vAlign w:val="center"/>
          </w:tcPr>
          <w:p w14:paraId="1D1EE1D2"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每天滚动</w:t>
            </w:r>
          </w:p>
        </w:tc>
        <w:tc>
          <w:tcPr>
            <w:tcW w:w="1683" w:type="dxa"/>
            <w:shd w:val="clear" w:color="auto" w:fill="FFFFFF"/>
            <w:tcMar>
              <w:top w:w="150" w:type="dxa"/>
              <w:left w:w="240" w:type="dxa"/>
              <w:bottom w:w="150" w:type="dxa"/>
              <w:right w:w="0" w:type="dxa"/>
            </w:tcMar>
            <w:vAlign w:val="center"/>
          </w:tcPr>
          <w:p w14:paraId="01F48DFD"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r>
      <w:tr w:rsidR="00D12916" w:rsidRPr="00F01995" w14:paraId="6AB7D4C5" w14:textId="77777777">
        <w:trPr>
          <w:jc w:val="center"/>
        </w:trPr>
        <w:tc>
          <w:tcPr>
            <w:tcW w:w="1414" w:type="dxa"/>
            <w:shd w:val="clear" w:color="auto" w:fill="FFFFFF"/>
            <w:tcMar>
              <w:top w:w="150" w:type="dxa"/>
              <w:left w:w="240" w:type="dxa"/>
              <w:bottom w:w="150" w:type="dxa"/>
              <w:right w:w="240" w:type="dxa"/>
            </w:tcMar>
            <w:vAlign w:val="center"/>
          </w:tcPr>
          <w:p w14:paraId="6BE02045"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安全审计日志</w:t>
            </w:r>
          </w:p>
        </w:tc>
        <w:tc>
          <w:tcPr>
            <w:tcW w:w="1704" w:type="dxa"/>
            <w:shd w:val="clear" w:color="auto" w:fill="FFFFFF"/>
            <w:tcMar>
              <w:top w:w="150" w:type="dxa"/>
              <w:left w:w="240" w:type="dxa"/>
              <w:bottom w:w="150" w:type="dxa"/>
              <w:right w:w="240" w:type="dxa"/>
            </w:tcMar>
            <w:vAlign w:val="center"/>
          </w:tcPr>
          <w:p w14:paraId="19790848"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audit.log</w:t>
            </w:r>
          </w:p>
        </w:tc>
        <w:tc>
          <w:tcPr>
            <w:tcW w:w="3186" w:type="dxa"/>
            <w:shd w:val="clear" w:color="auto" w:fill="FFFFFF"/>
            <w:tcMar>
              <w:top w:w="150" w:type="dxa"/>
              <w:left w:w="240" w:type="dxa"/>
              <w:bottom w:w="150" w:type="dxa"/>
              <w:right w:w="240" w:type="dxa"/>
            </w:tcMar>
            <w:vAlign w:val="center"/>
          </w:tcPr>
          <w:p w14:paraId="5C726C46"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/data/inventory/app/logs/</w:t>
            </w:r>
          </w:p>
        </w:tc>
        <w:tc>
          <w:tcPr>
            <w:tcW w:w="3226" w:type="dxa"/>
            <w:shd w:val="clear" w:color="auto" w:fill="FFFFFF"/>
            <w:tcMar>
              <w:top w:w="150" w:type="dxa"/>
              <w:left w:w="240" w:type="dxa"/>
              <w:bottom w:w="150" w:type="dxa"/>
              <w:right w:w="240" w:type="dxa"/>
            </w:tcMar>
            <w:vAlign w:val="center"/>
          </w:tcPr>
          <w:p w14:paraId="6026815B"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用户登录/登出、权限变更、关键配置修改、数据批量导入/删除</w:t>
            </w:r>
          </w:p>
        </w:tc>
        <w:tc>
          <w:tcPr>
            <w:tcW w:w="1031" w:type="dxa"/>
            <w:shd w:val="clear" w:color="auto" w:fill="FFFFFF"/>
            <w:tcMar>
              <w:top w:w="150" w:type="dxa"/>
              <w:left w:w="240" w:type="dxa"/>
              <w:bottom w:w="150" w:type="dxa"/>
              <w:right w:w="240" w:type="dxa"/>
            </w:tcMar>
            <w:vAlign w:val="center"/>
          </w:tcPr>
          <w:p w14:paraId="4704DA12"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180天</w:t>
            </w:r>
          </w:p>
        </w:tc>
        <w:tc>
          <w:tcPr>
            <w:tcW w:w="1932" w:type="dxa"/>
            <w:shd w:val="clear" w:color="auto" w:fill="FFFFFF"/>
            <w:tcMar>
              <w:top w:w="150" w:type="dxa"/>
              <w:left w:w="240" w:type="dxa"/>
              <w:bottom w:w="150" w:type="dxa"/>
              <w:right w:w="240" w:type="dxa"/>
            </w:tcMar>
            <w:vAlign w:val="center"/>
          </w:tcPr>
          <w:p w14:paraId="6C7D3A47"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每天滚动，不可删除</w:t>
            </w:r>
          </w:p>
        </w:tc>
        <w:tc>
          <w:tcPr>
            <w:tcW w:w="1683" w:type="dxa"/>
            <w:shd w:val="clear" w:color="auto" w:fill="FFFFFF"/>
            <w:tcMar>
              <w:top w:w="150" w:type="dxa"/>
              <w:left w:w="240" w:type="dxa"/>
              <w:bottom w:w="150" w:type="dxa"/>
              <w:right w:w="0" w:type="dxa"/>
            </w:tcMar>
            <w:vAlign w:val="center"/>
          </w:tcPr>
          <w:p w14:paraId="721C797E"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满足二级等保审计要求</w:t>
            </w:r>
          </w:p>
        </w:tc>
      </w:tr>
      <w:tr w:rsidR="00D12916" w:rsidRPr="00F01995" w14:paraId="7AF23691" w14:textId="77777777">
        <w:trPr>
          <w:jc w:val="center"/>
        </w:trPr>
        <w:tc>
          <w:tcPr>
            <w:tcW w:w="1414" w:type="dxa"/>
            <w:shd w:val="clear" w:color="auto" w:fill="FFFFFF"/>
            <w:tcMar>
              <w:top w:w="150" w:type="dxa"/>
              <w:left w:w="240" w:type="dxa"/>
              <w:bottom w:w="150" w:type="dxa"/>
              <w:right w:w="240" w:type="dxa"/>
            </w:tcMar>
            <w:vAlign w:val="center"/>
          </w:tcPr>
          <w:p w14:paraId="644C524B"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定时任务日志</w:t>
            </w:r>
          </w:p>
        </w:tc>
        <w:tc>
          <w:tcPr>
            <w:tcW w:w="1704" w:type="dxa"/>
            <w:shd w:val="clear" w:color="auto" w:fill="FFFFFF"/>
            <w:tcMar>
              <w:top w:w="150" w:type="dxa"/>
              <w:left w:w="240" w:type="dxa"/>
              <w:bottom w:w="150" w:type="dxa"/>
              <w:right w:w="240" w:type="dxa"/>
            </w:tcMar>
            <w:vAlign w:val="center"/>
          </w:tcPr>
          <w:p w14:paraId="0F9C8BB5"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scheduler.log</w:t>
            </w:r>
          </w:p>
        </w:tc>
        <w:tc>
          <w:tcPr>
            <w:tcW w:w="3186" w:type="dxa"/>
            <w:shd w:val="clear" w:color="auto" w:fill="FFFFFF"/>
            <w:tcMar>
              <w:top w:w="150" w:type="dxa"/>
              <w:left w:w="240" w:type="dxa"/>
              <w:bottom w:w="150" w:type="dxa"/>
              <w:right w:w="240" w:type="dxa"/>
            </w:tcMar>
            <w:vAlign w:val="center"/>
          </w:tcPr>
          <w:p w14:paraId="5601EA8F"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/data/inventory/app/logs/</w:t>
            </w:r>
          </w:p>
        </w:tc>
        <w:tc>
          <w:tcPr>
            <w:tcW w:w="3226" w:type="dxa"/>
            <w:shd w:val="clear" w:color="auto" w:fill="FFFFFF"/>
            <w:tcMar>
              <w:top w:w="150" w:type="dxa"/>
              <w:left w:w="240" w:type="dxa"/>
              <w:bottom w:w="150" w:type="dxa"/>
              <w:right w:w="240" w:type="dxa"/>
            </w:tcMar>
            <w:vAlign w:val="center"/>
          </w:tcPr>
          <w:p w14:paraId="7E84BC10"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成本核算月结、库存预警、数据同步等定时任务的启动、执行结果、耗时</w:t>
            </w:r>
          </w:p>
        </w:tc>
        <w:tc>
          <w:tcPr>
            <w:tcW w:w="1031" w:type="dxa"/>
            <w:shd w:val="clear" w:color="auto" w:fill="FFFFFF"/>
            <w:tcMar>
              <w:top w:w="150" w:type="dxa"/>
              <w:left w:w="240" w:type="dxa"/>
              <w:bottom w:w="150" w:type="dxa"/>
              <w:right w:w="240" w:type="dxa"/>
            </w:tcMar>
            <w:vAlign w:val="center"/>
          </w:tcPr>
          <w:p w14:paraId="175D43E1"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30天</w:t>
            </w:r>
          </w:p>
        </w:tc>
        <w:tc>
          <w:tcPr>
            <w:tcW w:w="1932" w:type="dxa"/>
            <w:shd w:val="clear" w:color="auto" w:fill="FFFFFF"/>
            <w:tcMar>
              <w:top w:w="150" w:type="dxa"/>
              <w:left w:w="240" w:type="dxa"/>
              <w:bottom w:w="150" w:type="dxa"/>
              <w:right w:w="240" w:type="dxa"/>
            </w:tcMar>
            <w:vAlign w:val="center"/>
          </w:tcPr>
          <w:p w14:paraId="0023A5C5"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每天滚动</w:t>
            </w:r>
          </w:p>
        </w:tc>
        <w:tc>
          <w:tcPr>
            <w:tcW w:w="1683" w:type="dxa"/>
            <w:shd w:val="clear" w:color="auto" w:fill="FFFFFF"/>
            <w:tcMar>
              <w:top w:w="150" w:type="dxa"/>
              <w:left w:w="240" w:type="dxa"/>
              <w:bottom w:w="150" w:type="dxa"/>
              <w:right w:w="0" w:type="dxa"/>
            </w:tcMar>
            <w:vAlign w:val="center"/>
          </w:tcPr>
          <w:p w14:paraId="5E9B6EDB"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任务失败需记录堆栈</w:t>
            </w:r>
          </w:p>
        </w:tc>
      </w:tr>
      <w:tr w:rsidR="00D12916" w:rsidRPr="00F01995" w14:paraId="7A607211" w14:textId="77777777">
        <w:trPr>
          <w:jc w:val="center"/>
        </w:trPr>
        <w:tc>
          <w:tcPr>
            <w:tcW w:w="1414" w:type="dxa"/>
            <w:tcBorders>
              <w:bottom w:val="single" w:sz="12" w:space="0" w:color="000000"/>
            </w:tcBorders>
            <w:shd w:val="clear" w:color="auto" w:fill="FFFFFF"/>
            <w:tcMar>
              <w:top w:w="150" w:type="dxa"/>
              <w:left w:w="240" w:type="dxa"/>
              <w:bottom w:w="150" w:type="dxa"/>
              <w:right w:w="240" w:type="dxa"/>
            </w:tcMar>
            <w:vAlign w:val="center"/>
          </w:tcPr>
          <w:p w14:paraId="6662001A"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数据库慢查询</w:t>
            </w:r>
          </w:p>
        </w:tc>
        <w:tc>
          <w:tcPr>
            <w:tcW w:w="1704" w:type="dxa"/>
            <w:tcBorders>
              <w:bottom w:val="single" w:sz="12" w:space="0" w:color="000000"/>
            </w:tcBorders>
            <w:shd w:val="clear" w:color="auto" w:fill="FFFFFF"/>
            <w:tcMar>
              <w:top w:w="150" w:type="dxa"/>
              <w:left w:w="240" w:type="dxa"/>
              <w:bottom w:w="150" w:type="dxa"/>
              <w:right w:w="240" w:type="dxa"/>
            </w:tcMar>
            <w:vAlign w:val="center"/>
          </w:tcPr>
          <w:p w14:paraId="1E9D134E"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slow-query.log</w:t>
            </w:r>
          </w:p>
        </w:tc>
        <w:tc>
          <w:tcPr>
            <w:tcW w:w="3186" w:type="dxa"/>
            <w:tcBorders>
              <w:bottom w:val="single" w:sz="12" w:space="0" w:color="000000"/>
            </w:tcBorders>
            <w:shd w:val="clear" w:color="auto" w:fill="FFFFFF"/>
            <w:tcMar>
              <w:top w:w="150" w:type="dxa"/>
              <w:left w:w="240" w:type="dxa"/>
              <w:bottom w:w="150" w:type="dxa"/>
              <w:right w:w="240" w:type="dxa"/>
            </w:tcMar>
            <w:vAlign w:val="center"/>
          </w:tcPr>
          <w:p w14:paraId="00C7D643" w14:textId="77777777" w:rsidR="00D12916" w:rsidRPr="00F01995" w:rsidRDefault="00097546">
            <w:pPr>
              <w:widowControl/>
              <w:snapToGrid w:val="0"/>
              <w:jc w:val="left"/>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/var/log/mysql/</w:t>
            </w:r>
          </w:p>
        </w:tc>
        <w:tc>
          <w:tcPr>
            <w:tcW w:w="3226" w:type="dxa"/>
            <w:tcBorders>
              <w:bottom w:val="single" w:sz="12" w:space="0" w:color="000000"/>
            </w:tcBorders>
            <w:shd w:val="clear" w:color="auto" w:fill="FFFFFF"/>
            <w:tcMar>
              <w:top w:w="150" w:type="dxa"/>
              <w:left w:w="240" w:type="dxa"/>
              <w:bottom w:w="150" w:type="dxa"/>
              <w:right w:w="240" w:type="dxa"/>
            </w:tcMar>
            <w:vAlign w:val="center"/>
          </w:tcPr>
          <w:p w14:paraId="3539DF7A"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执行时间超过2秒的SQL语句</w:t>
            </w:r>
          </w:p>
        </w:tc>
        <w:tc>
          <w:tcPr>
            <w:tcW w:w="1031" w:type="dxa"/>
            <w:tcBorders>
              <w:bottom w:val="single" w:sz="12" w:space="0" w:color="000000"/>
            </w:tcBorders>
            <w:shd w:val="clear" w:color="auto" w:fill="FFFFFF"/>
            <w:tcMar>
              <w:top w:w="150" w:type="dxa"/>
              <w:left w:w="240" w:type="dxa"/>
              <w:bottom w:w="150" w:type="dxa"/>
              <w:right w:w="240" w:type="dxa"/>
            </w:tcMar>
            <w:vAlign w:val="center"/>
          </w:tcPr>
          <w:p w14:paraId="460F9DCD"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7天</w:t>
            </w:r>
          </w:p>
        </w:tc>
        <w:tc>
          <w:tcPr>
            <w:tcW w:w="1932" w:type="dxa"/>
            <w:tcBorders>
              <w:bottom w:val="single" w:sz="12" w:space="0" w:color="000000"/>
            </w:tcBorders>
            <w:shd w:val="clear" w:color="auto" w:fill="FFFFFF"/>
            <w:tcMar>
              <w:top w:w="150" w:type="dxa"/>
              <w:left w:w="240" w:type="dxa"/>
              <w:bottom w:w="150" w:type="dxa"/>
              <w:right w:w="240" w:type="dxa"/>
            </w:tcMar>
            <w:vAlign w:val="center"/>
          </w:tcPr>
          <w:p w14:paraId="06EB1268"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按大小100MB切割</w:t>
            </w:r>
          </w:p>
        </w:tc>
        <w:tc>
          <w:tcPr>
            <w:tcW w:w="1683" w:type="dxa"/>
            <w:tcBorders>
              <w:bottom w:val="single" w:sz="12" w:space="0" w:color="000000"/>
            </w:tcBorders>
            <w:shd w:val="clear" w:color="auto" w:fill="FFFFFF"/>
            <w:tcMar>
              <w:top w:w="150" w:type="dxa"/>
              <w:left w:w="240" w:type="dxa"/>
              <w:bottom w:w="150" w:type="dxa"/>
              <w:right w:w="0" w:type="dxa"/>
            </w:tcMar>
            <w:vAlign w:val="center"/>
          </w:tcPr>
          <w:p w14:paraId="72DB659C" w14:textId="77777777" w:rsidR="00D12916" w:rsidRPr="00F01995" w:rsidRDefault="00097546">
            <w:pPr>
              <w:widowControl/>
              <w:snapToGrid w:val="0"/>
              <w:jc w:val="left"/>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仅用于性能调优，生产按需开启</w:t>
            </w:r>
          </w:p>
        </w:tc>
      </w:tr>
    </w:tbl>
    <w:p w14:paraId="58B7134E" w14:textId="77777777" w:rsidR="00D12916" w:rsidRPr="00F01995" w:rsidRDefault="00D12916">
      <w:pPr>
        <w:spacing w:line="560" w:lineRule="exact"/>
        <w:jc w:val="left"/>
        <w:rPr>
          <w:rFonts w:ascii="仿宋_GB2312" w:eastAsia="仿宋_GB2312"/>
          <w:sz w:val="28"/>
          <w:szCs w:val="28"/>
        </w:rPr>
      </w:pPr>
    </w:p>
    <w:p w14:paraId="771ECD6E" w14:textId="77777777" w:rsidR="00D12916" w:rsidRPr="00F01995" w:rsidRDefault="00097546">
      <w:pPr>
        <w:numPr>
          <w:ilvl w:val="0"/>
          <w:numId w:val="12"/>
        </w:numPr>
        <w:spacing w:line="560" w:lineRule="exact"/>
        <w:jc w:val="left"/>
        <w:rPr>
          <w:rFonts w:ascii="仿宋_GB2312" w:eastAsia="仿宋_GB2312"/>
          <w:sz w:val="28"/>
          <w:szCs w:val="28"/>
        </w:rPr>
      </w:pPr>
      <w:r w:rsidRPr="00F01995">
        <w:rPr>
          <w:rFonts w:ascii="仿宋_GB2312" w:eastAsia="仿宋_GB2312" w:hint="eastAsia"/>
          <w:sz w:val="28"/>
          <w:szCs w:val="28"/>
        </w:rPr>
        <w:t>关键表结构说明（示例）</w:t>
      </w:r>
    </w:p>
    <w:tbl>
      <w:tblPr>
        <w:tblW w:w="14176"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2039"/>
        <w:gridCol w:w="2152"/>
        <w:gridCol w:w="1191"/>
        <w:gridCol w:w="1449"/>
        <w:gridCol w:w="1449"/>
        <w:gridCol w:w="3629"/>
        <w:gridCol w:w="2267"/>
      </w:tblGrid>
      <w:tr w:rsidR="00D12916" w:rsidRPr="00F01995" w14:paraId="75DD13DC" w14:textId="77777777">
        <w:trPr>
          <w:tblHeader/>
          <w:jc w:val="center"/>
        </w:trPr>
        <w:tc>
          <w:tcPr>
            <w:tcW w:w="14176" w:type="dxa"/>
            <w:gridSpan w:val="7"/>
            <w:tcBorders>
              <w:top w:val="single" w:sz="12" w:space="0" w:color="000000"/>
              <w:bottom w:val="single" w:sz="4" w:space="0" w:color="000000"/>
              <w:tl2br w:val="nil"/>
            </w:tcBorders>
            <w:shd w:val="clear" w:color="auto" w:fill="FFFFFF"/>
            <w:tcMar>
              <w:top w:w="150" w:type="dxa"/>
              <w:left w:w="0" w:type="dxa"/>
              <w:bottom w:w="150" w:type="dxa"/>
              <w:right w:w="240" w:type="dxa"/>
            </w:tcMar>
            <w:vAlign w:val="center"/>
          </w:tcPr>
          <w:p w14:paraId="45BAE178" w14:textId="77777777" w:rsidR="00D12916" w:rsidRPr="00F01995" w:rsidRDefault="00097546">
            <w:pPr>
              <w:widowControl/>
              <w:snapToGrid w:val="0"/>
              <w:jc w:val="center"/>
              <w:rPr>
                <w:rFonts w:ascii="仿宋" w:eastAsia="仿宋" w:hAnsi="仿宋" w:cs="仿宋"/>
                <w:b/>
                <w:color w:val="000000"/>
                <w:sz w:val="18"/>
                <w:szCs w:val="18"/>
                <w:lang w:bidi="ar"/>
              </w:rPr>
            </w:pPr>
            <w:r w:rsidRPr="00F01995">
              <w:rPr>
                <w:rFonts w:ascii="仿宋" w:eastAsia="仿宋" w:hAnsi="仿宋" w:cs="仿宋" w:hint="eastAsia"/>
                <w:b/>
                <w:color w:val="000000"/>
                <w:sz w:val="18"/>
                <w:szCs w:val="18"/>
                <w:lang w:bidi="ar"/>
              </w:rPr>
              <w:t> 商品信息表 product</w:t>
            </w:r>
          </w:p>
        </w:tc>
      </w:tr>
      <w:tr w:rsidR="00D12916" w:rsidRPr="00F01995" w14:paraId="08CDBA4F" w14:textId="77777777">
        <w:trPr>
          <w:tblHeader/>
          <w:jc w:val="center"/>
        </w:trPr>
        <w:tc>
          <w:tcPr>
            <w:tcW w:w="2039" w:type="dxa"/>
            <w:tcBorders>
              <w:top w:val="single" w:sz="12" w:space="0" w:color="000000"/>
              <w:bottom w:val="single" w:sz="4" w:space="0" w:color="000000"/>
              <w:tl2br w:val="nil"/>
            </w:tcBorders>
            <w:shd w:val="clear" w:color="auto" w:fill="FFFFFF"/>
            <w:tcMar>
              <w:top w:w="150" w:type="dxa"/>
              <w:left w:w="0" w:type="dxa"/>
              <w:bottom w:w="150" w:type="dxa"/>
              <w:right w:w="240" w:type="dxa"/>
            </w:tcMar>
            <w:vAlign w:val="center"/>
          </w:tcPr>
          <w:p w14:paraId="309331D2" w14:textId="77777777" w:rsidR="00D12916" w:rsidRPr="00F01995" w:rsidRDefault="00097546">
            <w:pPr>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字段名</w:t>
            </w:r>
          </w:p>
        </w:tc>
        <w:tc>
          <w:tcPr>
            <w:tcW w:w="2152"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108366A4" w14:textId="77777777" w:rsidR="00D12916" w:rsidRPr="00F01995" w:rsidRDefault="00097546">
            <w:pPr>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类型</w:t>
            </w:r>
          </w:p>
        </w:tc>
        <w:tc>
          <w:tcPr>
            <w:tcW w:w="1191"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0EDC34DC" w14:textId="77777777" w:rsidR="00D12916" w:rsidRPr="00F01995" w:rsidRDefault="00097546">
            <w:pPr>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长度</w:t>
            </w:r>
          </w:p>
        </w:tc>
        <w:tc>
          <w:tcPr>
            <w:tcW w:w="1449"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2CF69178" w14:textId="77777777" w:rsidR="00D12916" w:rsidRPr="00F01995" w:rsidRDefault="00097546">
            <w:pPr>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允许空</w:t>
            </w:r>
          </w:p>
        </w:tc>
        <w:tc>
          <w:tcPr>
            <w:tcW w:w="1449"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5CDEF986" w14:textId="77777777" w:rsidR="00D12916" w:rsidRPr="00F01995" w:rsidRDefault="00097546">
            <w:pPr>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默认值</w:t>
            </w:r>
          </w:p>
        </w:tc>
        <w:tc>
          <w:tcPr>
            <w:tcW w:w="3629"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24E8EA55" w14:textId="77777777" w:rsidR="00D12916" w:rsidRPr="00F01995" w:rsidRDefault="00097546">
            <w:pPr>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说明</w:t>
            </w:r>
          </w:p>
        </w:tc>
        <w:tc>
          <w:tcPr>
            <w:tcW w:w="2267"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3DF66037" w14:textId="77777777" w:rsidR="00D12916" w:rsidRPr="00F01995" w:rsidRDefault="00097546">
            <w:pPr>
              <w:widowControl/>
              <w:snapToGrid w:val="0"/>
              <w:jc w:val="center"/>
              <w:rPr>
                <w:rFonts w:ascii="仿宋" w:eastAsia="仿宋" w:hAnsi="仿宋" w:cs="仿宋"/>
                <w:b/>
                <w:color w:val="000000"/>
                <w:sz w:val="18"/>
                <w:szCs w:val="18"/>
              </w:rPr>
            </w:pPr>
            <w:r w:rsidRPr="00F01995">
              <w:rPr>
                <w:rFonts w:ascii="仿宋" w:eastAsia="仿宋" w:hAnsi="仿宋" w:cs="仿宋" w:hint="eastAsia"/>
                <w:b/>
                <w:color w:val="000000"/>
                <w:sz w:val="18"/>
                <w:szCs w:val="18"/>
                <w:lang w:bidi="ar"/>
              </w:rPr>
              <w:t>主/外键</w:t>
            </w:r>
          </w:p>
        </w:tc>
      </w:tr>
      <w:tr w:rsidR="00D12916" w:rsidRPr="00F01995" w14:paraId="4DC31DBC" w14:textId="77777777">
        <w:trPr>
          <w:jc w:val="center"/>
        </w:trPr>
        <w:tc>
          <w:tcPr>
            <w:tcW w:w="2039" w:type="dxa"/>
            <w:tcBorders>
              <w:top w:val="single" w:sz="4" w:space="0" w:color="000000"/>
            </w:tcBorders>
            <w:shd w:val="clear" w:color="auto" w:fill="FFFFFF"/>
            <w:tcMar>
              <w:top w:w="150" w:type="dxa"/>
              <w:left w:w="0" w:type="dxa"/>
              <w:bottom w:w="150" w:type="dxa"/>
              <w:right w:w="240" w:type="dxa"/>
            </w:tcMar>
            <w:vAlign w:val="center"/>
          </w:tcPr>
          <w:p w14:paraId="7C596E96" w14:textId="77777777" w:rsidR="00D12916" w:rsidRPr="00F01995" w:rsidRDefault="00097546">
            <w:pPr>
              <w:widowControl/>
              <w:snapToGrid w:val="0"/>
              <w:jc w:val="center"/>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id</w:t>
            </w:r>
          </w:p>
        </w:tc>
        <w:tc>
          <w:tcPr>
            <w:tcW w:w="2152" w:type="dxa"/>
            <w:tcBorders>
              <w:top w:val="single" w:sz="4" w:space="0" w:color="000000"/>
            </w:tcBorders>
            <w:shd w:val="clear" w:color="auto" w:fill="FFFFFF"/>
            <w:tcMar>
              <w:top w:w="150" w:type="dxa"/>
              <w:left w:w="240" w:type="dxa"/>
              <w:bottom w:w="150" w:type="dxa"/>
              <w:right w:w="240" w:type="dxa"/>
            </w:tcMar>
            <w:vAlign w:val="center"/>
          </w:tcPr>
          <w:p w14:paraId="66170706"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BIGINT</w:t>
            </w:r>
          </w:p>
        </w:tc>
        <w:tc>
          <w:tcPr>
            <w:tcW w:w="1191" w:type="dxa"/>
            <w:tcBorders>
              <w:top w:val="single" w:sz="4" w:space="0" w:color="000000"/>
            </w:tcBorders>
            <w:shd w:val="clear" w:color="auto" w:fill="FFFFFF"/>
            <w:tcMar>
              <w:top w:w="150" w:type="dxa"/>
              <w:left w:w="240" w:type="dxa"/>
              <w:bottom w:w="150" w:type="dxa"/>
              <w:right w:w="240" w:type="dxa"/>
            </w:tcMar>
            <w:vAlign w:val="center"/>
          </w:tcPr>
          <w:p w14:paraId="1AEA54A4"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c>
          <w:tcPr>
            <w:tcW w:w="1449" w:type="dxa"/>
            <w:tcBorders>
              <w:top w:val="single" w:sz="4" w:space="0" w:color="000000"/>
            </w:tcBorders>
            <w:shd w:val="clear" w:color="auto" w:fill="FFFFFF"/>
            <w:tcMar>
              <w:top w:w="150" w:type="dxa"/>
              <w:left w:w="240" w:type="dxa"/>
              <w:bottom w:w="150" w:type="dxa"/>
              <w:right w:w="240" w:type="dxa"/>
            </w:tcMar>
            <w:vAlign w:val="center"/>
          </w:tcPr>
          <w:p w14:paraId="030D6640"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否</w:t>
            </w:r>
          </w:p>
        </w:tc>
        <w:tc>
          <w:tcPr>
            <w:tcW w:w="1449" w:type="dxa"/>
            <w:tcBorders>
              <w:top w:val="single" w:sz="4" w:space="0" w:color="000000"/>
            </w:tcBorders>
            <w:shd w:val="clear" w:color="auto" w:fill="FFFFFF"/>
            <w:tcMar>
              <w:top w:w="150" w:type="dxa"/>
              <w:left w:w="240" w:type="dxa"/>
              <w:bottom w:w="150" w:type="dxa"/>
              <w:right w:w="240" w:type="dxa"/>
            </w:tcMar>
            <w:vAlign w:val="center"/>
          </w:tcPr>
          <w:p w14:paraId="5E287BC0"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自增</w:t>
            </w:r>
          </w:p>
        </w:tc>
        <w:tc>
          <w:tcPr>
            <w:tcW w:w="3629" w:type="dxa"/>
            <w:tcBorders>
              <w:top w:val="single" w:sz="4" w:space="0" w:color="000000"/>
            </w:tcBorders>
            <w:shd w:val="clear" w:color="auto" w:fill="FFFFFF"/>
            <w:tcMar>
              <w:top w:w="150" w:type="dxa"/>
              <w:left w:w="240" w:type="dxa"/>
              <w:bottom w:w="150" w:type="dxa"/>
              <w:right w:w="240" w:type="dxa"/>
            </w:tcMar>
            <w:vAlign w:val="center"/>
          </w:tcPr>
          <w:p w14:paraId="58F9A578"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商品ID</w:t>
            </w:r>
          </w:p>
        </w:tc>
        <w:tc>
          <w:tcPr>
            <w:tcW w:w="2267" w:type="dxa"/>
            <w:tcBorders>
              <w:top w:val="single" w:sz="4" w:space="0" w:color="000000"/>
            </w:tcBorders>
            <w:shd w:val="clear" w:color="auto" w:fill="FFFFFF"/>
            <w:tcMar>
              <w:top w:w="150" w:type="dxa"/>
              <w:left w:w="240" w:type="dxa"/>
              <w:bottom w:w="150" w:type="dxa"/>
              <w:right w:w="0" w:type="dxa"/>
            </w:tcMar>
            <w:vAlign w:val="center"/>
          </w:tcPr>
          <w:p w14:paraId="30099CCE"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主键</w:t>
            </w:r>
          </w:p>
        </w:tc>
      </w:tr>
      <w:tr w:rsidR="00D12916" w:rsidRPr="00F01995" w14:paraId="7776C4DF" w14:textId="77777777">
        <w:trPr>
          <w:jc w:val="center"/>
        </w:trPr>
        <w:tc>
          <w:tcPr>
            <w:tcW w:w="2039" w:type="dxa"/>
            <w:shd w:val="clear" w:color="auto" w:fill="FFFFFF"/>
            <w:tcMar>
              <w:top w:w="150" w:type="dxa"/>
              <w:left w:w="0" w:type="dxa"/>
              <w:bottom w:w="150" w:type="dxa"/>
              <w:right w:w="240" w:type="dxa"/>
            </w:tcMar>
            <w:vAlign w:val="center"/>
          </w:tcPr>
          <w:p w14:paraId="681687FC" w14:textId="77777777" w:rsidR="00D12916" w:rsidRPr="00F01995" w:rsidRDefault="00097546">
            <w:pPr>
              <w:widowControl/>
              <w:snapToGrid w:val="0"/>
              <w:jc w:val="center"/>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category_id</w:t>
            </w:r>
          </w:p>
        </w:tc>
        <w:tc>
          <w:tcPr>
            <w:tcW w:w="2152" w:type="dxa"/>
            <w:shd w:val="clear" w:color="auto" w:fill="FFFFFF"/>
            <w:tcMar>
              <w:top w:w="150" w:type="dxa"/>
              <w:left w:w="240" w:type="dxa"/>
              <w:bottom w:w="150" w:type="dxa"/>
              <w:right w:w="240" w:type="dxa"/>
            </w:tcMar>
            <w:vAlign w:val="center"/>
          </w:tcPr>
          <w:p w14:paraId="68580A22"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BIGINT</w:t>
            </w:r>
          </w:p>
        </w:tc>
        <w:tc>
          <w:tcPr>
            <w:tcW w:w="1191" w:type="dxa"/>
            <w:shd w:val="clear" w:color="auto" w:fill="FFFFFF"/>
            <w:tcMar>
              <w:top w:w="150" w:type="dxa"/>
              <w:left w:w="240" w:type="dxa"/>
              <w:bottom w:w="150" w:type="dxa"/>
              <w:right w:w="240" w:type="dxa"/>
            </w:tcMar>
            <w:vAlign w:val="center"/>
          </w:tcPr>
          <w:p w14:paraId="2849FBD4"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c>
          <w:tcPr>
            <w:tcW w:w="1449" w:type="dxa"/>
            <w:shd w:val="clear" w:color="auto" w:fill="FFFFFF"/>
            <w:tcMar>
              <w:top w:w="150" w:type="dxa"/>
              <w:left w:w="240" w:type="dxa"/>
              <w:bottom w:w="150" w:type="dxa"/>
              <w:right w:w="240" w:type="dxa"/>
            </w:tcMar>
            <w:vAlign w:val="center"/>
          </w:tcPr>
          <w:p w14:paraId="4868B708"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否</w:t>
            </w:r>
          </w:p>
        </w:tc>
        <w:tc>
          <w:tcPr>
            <w:tcW w:w="1449" w:type="dxa"/>
            <w:shd w:val="clear" w:color="auto" w:fill="FFFFFF"/>
            <w:tcMar>
              <w:top w:w="150" w:type="dxa"/>
              <w:left w:w="240" w:type="dxa"/>
              <w:bottom w:w="150" w:type="dxa"/>
              <w:right w:w="240" w:type="dxa"/>
            </w:tcMar>
            <w:vAlign w:val="center"/>
          </w:tcPr>
          <w:p w14:paraId="358A4974"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c>
          <w:tcPr>
            <w:tcW w:w="3629" w:type="dxa"/>
            <w:shd w:val="clear" w:color="auto" w:fill="FFFFFF"/>
            <w:tcMar>
              <w:top w:w="150" w:type="dxa"/>
              <w:left w:w="240" w:type="dxa"/>
              <w:bottom w:w="150" w:type="dxa"/>
              <w:right w:w="240" w:type="dxa"/>
            </w:tcMar>
            <w:vAlign w:val="center"/>
          </w:tcPr>
          <w:p w14:paraId="17C25227"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所属分类ID</w:t>
            </w:r>
          </w:p>
        </w:tc>
        <w:tc>
          <w:tcPr>
            <w:tcW w:w="2267" w:type="dxa"/>
            <w:shd w:val="clear" w:color="auto" w:fill="FFFFFF"/>
            <w:tcMar>
              <w:top w:w="150" w:type="dxa"/>
              <w:left w:w="240" w:type="dxa"/>
              <w:bottom w:w="150" w:type="dxa"/>
              <w:right w:w="0" w:type="dxa"/>
            </w:tcMar>
            <w:vAlign w:val="center"/>
          </w:tcPr>
          <w:p w14:paraId="5C8BA23D"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外键(</w:t>
            </w:r>
            <w:r w:rsidRPr="00F01995">
              <w:rPr>
                <w:rStyle w:val="HTML"/>
                <w:rFonts w:ascii="仿宋" w:eastAsia="仿宋" w:hAnsi="仿宋" w:cs="仿宋" w:hint="eastAsia"/>
                <w:color w:val="000000"/>
                <w:sz w:val="16"/>
                <w:szCs w:val="13"/>
                <w:shd w:val="clear" w:color="auto" w:fill="EBEEF2"/>
                <w:lang w:bidi="ar"/>
              </w:rPr>
              <w:t>category.id</w:t>
            </w:r>
            <w:r w:rsidRPr="00F01995">
              <w:rPr>
                <w:rFonts w:ascii="仿宋" w:eastAsia="仿宋" w:hAnsi="仿宋" w:cs="仿宋" w:hint="eastAsia"/>
                <w:color w:val="000000"/>
                <w:sz w:val="16"/>
                <w:szCs w:val="18"/>
                <w:lang w:bidi="ar"/>
              </w:rPr>
              <w:t>)</w:t>
            </w:r>
          </w:p>
        </w:tc>
      </w:tr>
      <w:tr w:rsidR="00D12916" w:rsidRPr="00F01995" w14:paraId="221E3A83" w14:textId="77777777">
        <w:trPr>
          <w:jc w:val="center"/>
        </w:trPr>
        <w:tc>
          <w:tcPr>
            <w:tcW w:w="2039" w:type="dxa"/>
            <w:shd w:val="clear" w:color="auto" w:fill="FFFFFF"/>
            <w:tcMar>
              <w:top w:w="150" w:type="dxa"/>
              <w:left w:w="0" w:type="dxa"/>
              <w:bottom w:w="150" w:type="dxa"/>
              <w:right w:w="240" w:type="dxa"/>
            </w:tcMar>
            <w:vAlign w:val="center"/>
          </w:tcPr>
          <w:p w14:paraId="51992E30" w14:textId="77777777" w:rsidR="00D12916" w:rsidRPr="00F01995" w:rsidRDefault="00097546">
            <w:pPr>
              <w:widowControl/>
              <w:snapToGrid w:val="0"/>
              <w:jc w:val="center"/>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code</w:t>
            </w:r>
          </w:p>
        </w:tc>
        <w:tc>
          <w:tcPr>
            <w:tcW w:w="2152" w:type="dxa"/>
            <w:shd w:val="clear" w:color="auto" w:fill="FFFFFF"/>
            <w:tcMar>
              <w:top w:w="150" w:type="dxa"/>
              <w:left w:w="240" w:type="dxa"/>
              <w:bottom w:w="150" w:type="dxa"/>
              <w:right w:w="240" w:type="dxa"/>
            </w:tcMar>
            <w:vAlign w:val="center"/>
          </w:tcPr>
          <w:p w14:paraId="53BFA4D5"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VARCHAR</w:t>
            </w:r>
          </w:p>
        </w:tc>
        <w:tc>
          <w:tcPr>
            <w:tcW w:w="1191" w:type="dxa"/>
            <w:shd w:val="clear" w:color="auto" w:fill="FFFFFF"/>
            <w:tcMar>
              <w:top w:w="150" w:type="dxa"/>
              <w:left w:w="240" w:type="dxa"/>
              <w:bottom w:w="150" w:type="dxa"/>
              <w:right w:w="240" w:type="dxa"/>
            </w:tcMar>
            <w:vAlign w:val="center"/>
          </w:tcPr>
          <w:p w14:paraId="5BBF282F"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32</w:t>
            </w:r>
          </w:p>
        </w:tc>
        <w:tc>
          <w:tcPr>
            <w:tcW w:w="1449" w:type="dxa"/>
            <w:shd w:val="clear" w:color="auto" w:fill="FFFFFF"/>
            <w:tcMar>
              <w:top w:w="150" w:type="dxa"/>
              <w:left w:w="240" w:type="dxa"/>
              <w:bottom w:w="150" w:type="dxa"/>
              <w:right w:w="240" w:type="dxa"/>
            </w:tcMar>
            <w:vAlign w:val="center"/>
          </w:tcPr>
          <w:p w14:paraId="03CBAA86"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否</w:t>
            </w:r>
          </w:p>
        </w:tc>
        <w:tc>
          <w:tcPr>
            <w:tcW w:w="1449" w:type="dxa"/>
            <w:shd w:val="clear" w:color="auto" w:fill="FFFFFF"/>
            <w:tcMar>
              <w:top w:w="150" w:type="dxa"/>
              <w:left w:w="240" w:type="dxa"/>
              <w:bottom w:w="150" w:type="dxa"/>
              <w:right w:w="240" w:type="dxa"/>
            </w:tcMar>
            <w:vAlign w:val="center"/>
          </w:tcPr>
          <w:p w14:paraId="13C6B2D8"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c>
          <w:tcPr>
            <w:tcW w:w="3629" w:type="dxa"/>
            <w:shd w:val="clear" w:color="auto" w:fill="FFFFFF"/>
            <w:tcMar>
              <w:top w:w="150" w:type="dxa"/>
              <w:left w:w="240" w:type="dxa"/>
              <w:bottom w:w="150" w:type="dxa"/>
              <w:right w:w="240" w:type="dxa"/>
            </w:tcMar>
            <w:vAlign w:val="center"/>
          </w:tcPr>
          <w:p w14:paraId="233DA104"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商品编码（唯一）</w:t>
            </w:r>
          </w:p>
        </w:tc>
        <w:tc>
          <w:tcPr>
            <w:tcW w:w="2267" w:type="dxa"/>
            <w:shd w:val="clear" w:color="auto" w:fill="FFFFFF"/>
            <w:tcMar>
              <w:top w:w="150" w:type="dxa"/>
              <w:left w:w="240" w:type="dxa"/>
              <w:bottom w:w="150" w:type="dxa"/>
              <w:right w:w="0" w:type="dxa"/>
            </w:tcMar>
            <w:vAlign w:val="center"/>
          </w:tcPr>
          <w:p w14:paraId="314AC5FF"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唯一索引</w:t>
            </w:r>
          </w:p>
        </w:tc>
      </w:tr>
      <w:tr w:rsidR="00D12916" w:rsidRPr="00F01995" w14:paraId="410BE360" w14:textId="77777777">
        <w:trPr>
          <w:jc w:val="center"/>
        </w:trPr>
        <w:tc>
          <w:tcPr>
            <w:tcW w:w="2039" w:type="dxa"/>
            <w:shd w:val="clear" w:color="auto" w:fill="FFFFFF"/>
            <w:tcMar>
              <w:top w:w="150" w:type="dxa"/>
              <w:left w:w="0" w:type="dxa"/>
              <w:bottom w:w="150" w:type="dxa"/>
              <w:right w:w="240" w:type="dxa"/>
            </w:tcMar>
            <w:vAlign w:val="center"/>
          </w:tcPr>
          <w:p w14:paraId="52639C17" w14:textId="77777777" w:rsidR="00D12916" w:rsidRPr="00F01995" w:rsidRDefault="00097546">
            <w:pPr>
              <w:widowControl/>
              <w:snapToGrid w:val="0"/>
              <w:jc w:val="center"/>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name</w:t>
            </w:r>
          </w:p>
        </w:tc>
        <w:tc>
          <w:tcPr>
            <w:tcW w:w="2152" w:type="dxa"/>
            <w:shd w:val="clear" w:color="auto" w:fill="FFFFFF"/>
            <w:tcMar>
              <w:top w:w="150" w:type="dxa"/>
              <w:left w:w="240" w:type="dxa"/>
              <w:bottom w:w="150" w:type="dxa"/>
              <w:right w:w="240" w:type="dxa"/>
            </w:tcMar>
            <w:vAlign w:val="center"/>
          </w:tcPr>
          <w:p w14:paraId="127602AC"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VARCHAR</w:t>
            </w:r>
          </w:p>
        </w:tc>
        <w:tc>
          <w:tcPr>
            <w:tcW w:w="1191" w:type="dxa"/>
            <w:shd w:val="clear" w:color="auto" w:fill="FFFFFF"/>
            <w:tcMar>
              <w:top w:w="150" w:type="dxa"/>
              <w:left w:w="240" w:type="dxa"/>
              <w:bottom w:w="150" w:type="dxa"/>
              <w:right w:w="240" w:type="dxa"/>
            </w:tcMar>
            <w:vAlign w:val="center"/>
          </w:tcPr>
          <w:p w14:paraId="7C019863"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128</w:t>
            </w:r>
          </w:p>
        </w:tc>
        <w:tc>
          <w:tcPr>
            <w:tcW w:w="1449" w:type="dxa"/>
            <w:shd w:val="clear" w:color="auto" w:fill="FFFFFF"/>
            <w:tcMar>
              <w:top w:w="150" w:type="dxa"/>
              <w:left w:w="240" w:type="dxa"/>
              <w:bottom w:w="150" w:type="dxa"/>
              <w:right w:w="240" w:type="dxa"/>
            </w:tcMar>
            <w:vAlign w:val="center"/>
          </w:tcPr>
          <w:p w14:paraId="65DF4DA9"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否</w:t>
            </w:r>
          </w:p>
        </w:tc>
        <w:tc>
          <w:tcPr>
            <w:tcW w:w="1449" w:type="dxa"/>
            <w:shd w:val="clear" w:color="auto" w:fill="FFFFFF"/>
            <w:tcMar>
              <w:top w:w="150" w:type="dxa"/>
              <w:left w:w="240" w:type="dxa"/>
              <w:bottom w:w="150" w:type="dxa"/>
              <w:right w:w="240" w:type="dxa"/>
            </w:tcMar>
            <w:vAlign w:val="center"/>
          </w:tcPr>
          <w:p w14:paraId="319DFEF8"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c>
          <w:tcPr>
            <w:tcW w:w="3629" w:type="dxa"/>
            <w:shd w:val="clear" w:color="auto" w:fill="FFFFFF"/>
            <w:tcMar>
              <w:top w:w="150" w:type="dxa"/>
              <w:left w:w="240" w:type="dxa"/>
              <w:bottom w:w="150" w:type="dxa"/>
              <w:right w:w="240" w:type="dxa"/>
            </w:tcMar>
            <w:vAlign w:val="center"/>
          </w:tcPr>
          <w:p w14:paraId="330F3544"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商品名称</w:t>
            </w:r>
          </w:p>
        </w:tc>
        <w:tc>
          <w:tcPr>
            <w:tcW w:w="2267" w:type="dxa"/>
            <w:shd w:val="clear" w:color="auto" w:fill="FFFFFF"/>
            <w:tcMar>
              <w:top w:w="150" w:type="dxa"/>
              <w:left w:w="240" w:type="dxa"/>
              <w:bottom w:w="150" w:type="dxa"/>
              <w:right w:w="0" w:type="dxa"/>
            </w:tcMar>
            <w:vAlign w:val="center"/>
          </w:tcPr>
          <w:p w14:paraId="5E7B1502"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r>
      <w:tr w:rsidR="00D12916" w:rsidRPr="00F01995" w14:paraId="761DF848" w14:textId="77777777">
        <w:trPr>
          <w:jc w:val="center"/>
        </w:trPr>
        <w:tc>
          <w:tcPr>
            <w:tcW w:w="2039" w:type="dxa"/>
            <w:shd w:val="clear" w:color="auto" w:fill="FFFFFF"/>
            <w:tcMar>
              <w:top w:w="150" w:type="dxa"/>
              <w:left w:w="0" w:type="dxa"/>
              <w:bottom w:w="150" w:type="dxa"/>
              <w:right w:w="240" w:type="dxa"/>
            </w:tcMar>
            <w:vAlign w:val="center"/>
          </w:tcPr>
          <w:p w14:paraId="408DEE88" w14:textId="77777777" w:rsidR="00D12916" w:rsidRPr="00F01995" w:rsidRDefault="00097546">
            <w:pPr>
              <w:widowControl/>
              <w:snapToGrid w:val="0"/>
              <w:jc w:val="center"/>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spec</w:t>
            </w:r>
          </w:p>
        </w:tc>
        <w:tc>
          <w:tcPr>
            <w:tcW w:w="2152" w:type="dxa"/>
            <w:shd w:val="clear" w:color="auto" w:fill="FFFFFF"/>
            <w:tcMar>
              <w:top w:w="150" w:type="dxa"/>
              <w:left w:w="240" w:type="dxa"/>
              <w:bottom w:w="150" w:type="dxa"/>
              <w:right w:w="240" w:type="dxa"/>
            </w:tcMar>
            <w:vAlign w:val="center"/>
          </w:tcPr>
          <w:p w14:paraId="529685CB"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VARCHAR</w:t>
            </w:r>
          </w:p>
        </w:tc>
        <w:tc>
          <w:tcPr>
            <w:tcW w:w="1191" w:type="dxa"/>
            <w:shd w:val="clear" w:color="auto" w:fill="FFFFFF"/>
            <w:tcMar>
              <w:top w:w="150" w:type="dxa"/>
              <w:left w:w="240" w:type="dxa"/>
              <w:bottom w:w="150" w:type="dxa"/>
              <w:right w:w="240" w:type="dxa"/>
            </w:tcMar>
            <w:vAlign w:val="center"/>
          </w:tcPr>
          <w:p w14:paraId="1AE5A61E"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64</w:t>
            </w:r>
          </w:p>
        </w:tc>
        <w:tc>
          <w:tcPr>
            <w:tcW w:w="1449" w:type="dxa"/>
            <w:shd w:val="clear" w:color="auto" w:fill="FFFFFF"/>
            <w:tcMar>
              <w:top w:w="150" w:type="dxa"/>
              <w:left w:w="240" w:type="dxa"/>
              <w:bottom w:w="150" w:type="dxa"/>
              <w:right w:w="240" w:type="dxa"/>
            </w:tcMar>
            <w:vAlign w:val="center"/>
          </w:tcPr>
          <w:p w14:paraId="1EF65967"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是</w:t>
            </w:r>
          </w:p>
        </w:tc>
        <w:tc>
          <w:tcPr>
            <w:tcW w:w="1449" w:type="dxa"/>
            <w:shd w:val="clear" w:color="auto" w:fill="FFFFFF"/>
            <w:tcMar>
              <w:top w:w="150" w:type="dxa"/>
              <w:left w:w="240" w:type="dxa"/>
              <w:bottom w:w="150" w:type="dxa"/>
              <w:right w:w="240" w:type="dxa"/>
            </w:tcMar>
            <w:vAlign w:val="center"/>
          </w:tcPr>
          <w:p w14:paraId="036CED22"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c>
          <w:tcPr>
            <w:tcW w:w="3629" w:type="dxa"/>
            <w:shd w:val="clear" w:color="auto" w:fill="FFFFFF"/>
            <w:tcMar>
              <w:top w:w="150" w:type="dxa"/>
              <w:left w:w="240" w:type="dxa"/>
              <w:bottom w:w="150" w:type="dxa"/>
              <w:right w:w="240" w:type="dxa"/>
            </w:tcMar>
            <w:vAlign w:val="center"/>
          </w:tcPr>
          <w:p w14:paraId="37FF006B"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规格型号</w:t>
            </w:r>
          </w:p>
        </w:tc>
        <w:tc>
          <w:tcPr>
            <w:tcW w:w="2267" w:type="dxa"/>
            <w:shd w:val="clear" w:color="auto" w:fill="FFFFFF"/>
            <w:tcMar>
              <w:top w:w="150" w:type="dxa"/>
              <w:left w:w="240" w:type="dxa"/>
              <w:bottom w:w="150" w:type="dxa"/>
              <w:right w:w="0" w:type="dxa"/>
            </w:tcMar>
            <w:vAlign w:val="center"/>
          </w:tcPr>
          <w:p w14:paraId="1E99544C"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r>
      <w:tr w:rsidR="00D12916" w:rsidRPr="00F01995" w14:paraId="62FC1202" w14:textId="77777777">
        <w:trPr>
          <w:jc w:val="center"/>
        </w:trPr>
        <w:tc>
          <w:tcPr>
            <w:tcW w:w="2039" w:type="dxa"/>
            <w:shd w:val="clear" w:color="auto" w:fill="FFFFFF"/>
            <w:tcMar>
              <w:top w:w="150" w:type="dxa"/>
              <w:left w:w="0" w:type="dxa"/>
              <w:bottom w:w="150" w:type="dxa"/>
              <w:right w:w="240" w:type="dxa"/>
            </w:tcMar>
            <w:vAlign w:val="center"/>
          </w:tcPr>
          <w:p w14:paraId="1EDC9B5A" w14:textId="77777777" w:rsidR="00D12916" w:rsidRPr="00F01995" w:rsidRDefault="00097546">
            <w:pPr>
              <w:widowControl/>
              <w:snapToGrid w:val="0"/>
              <w:jc w:val="center"/>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unit</w:t>
            </w:r>
          </w:p>
        </w:tc>
        <w:tc>
          <w:tcPr>
            <w:tcW w:w="2152" w:type="dxa"/>
            <w:shd w:val="clear" w:color="auto" w:fill="FFFFFF"/>
            <w:tcMar>
              <w:top w:w="150" w:type="dxa"/>
              <w:left w:w="240" w:type="dxa"/>
              <w:bottom w:w="150" w:type="dxa"/>
              <w:right w:w="240" w:type="dxa"/>
            </w:tcMar>
            <w:vAlign w:val="center"/>
          </w:tcPr>
          <w:p w14:paraId="4C3B6D8B"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VARCHAR</w:t>
            </w:r>
          </w:p>
        </w:tc>
        <w:tc>
          <w:tcPr>
            <w:tcW w:w="1191" w:type="dxa"/>
            <w:shd w:val="clear" w:color="auto" w:fill="FFFFFF"/>
            <w:tcMar>
              <w:top w:w="150" w:type="dxa"/>
              <w:left w:w="240" w:type="dxa"/>
              <w:bottom w:w="150" w:type="dxa"/>
              <w:right w:w="240" w:type="dxa"/>
            </w:tcMar>
            <w:vAlign w:val="center"/>
          </w:tcPr>
          <w:p w14:paraId="5518C15E"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16</w:t>
            </w:r>
          </w:p>
        </w:tc>
        <w:tc>
          <w:tcPr>
            <w:tcW w:w="1449" w:type="dxa"/>
            <w:shd w:val="clear" w:color="auto" w:fill="FFFFFF"/>
            <w:tcMar>
              <w:top w:w="150" w:type="dxa"/>
              <w:left w:w="240" w:type="dxa"/>
              <w:bottom w:w="150" w:type="dxa"/>
              <w:right w:w="240" w:type="dxa"/>
            </w:tcMar>
            <w:vAlign w:val="center"/>
          </w:tcPr>
          <w:p w14:paraId="4F22CAA1"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否</w:t>
            </w:r>
          </w:p>
        </w:tc>
        <w:tc>
          <w:tcPr>
            <w:tcW w:w="1449" w:type="dxa"/>
            <w:shd w:val="clear" w:color="auto" w:fill="FFFFFF"/>
            <w:tcMar>
              <w:top w:w="150" w:type="dxa"/>
              <w:left w:w="240" w:type="dxa"/>
              <w:bottom w:w="150" w:type="dxa"/>
              <w:right w:w="240" w:type="dxa"/>
            </w:tcMar>
            <w:vAlign w:val="center"/>
          </w:tcPr>
          <w:p w14:paraId="47985EED"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c>
          <w:tcPr>
            <w:tcW w:w="3629" w:type="dxa"/>
            <w:shd w:val="clear" w:color="auto" w:fill="FFFFFF"/>
            <w:tcMar>
              <w:top w:w="150" w:type="dxa"/>
              <w:left w:w="240" w:type="dxa"/>
              <w:bottom w:w="150" w:type="dxa"/>
              <w:right w:w="240" w:type="dxa"/>
            </w:tcMar>
            <w:vAlign w:val="center"/>
          </w:tcPr>
          <w:p w14:paraId="41C35602"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基本计量单位（如kg、包）</w:t>
            </w:r>
          </w:p>
        </w:tc>
        <w:tc>
          <w:tcPr>
            <w:tcW w:w="2267" w:type="dxa"/>
            <w:shd w:val="clear" w:color="auto" w:fill="FFFFFF"/>
            <w:tcMar>
              <w:top w:w="150" w:type="dxa"/>
              <w:left w:w="240" w:type="dxa"/>
              <w:bottom w:w="150" w:type="dxa"/>
              <w:right w:w="0" w:type="dxa"/>
            </w:tcMar>
            <w:vAlign w:val="center"/>
          </w:tcPr>
          <w:p w14:paraId="53FEA76A"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r>
      <w:tr w:rsidR="00D12916" w:rsidRPr="00F01995" w14:paraId="055F68D2" w14:textId="77777777">
        <w:trPr>
          <w:jc w:val="center"/>
        </w:trPr>
        <w:tc>
          <w:tcPr>
            <w:tcW w:w="2039" w:type="dxa"/>
            <w:shd w:val="clear" w:color="auto" w:fill="FFFFFF"/>
            <w:tcMar>
              <w:top w:w="150" w:type="dxa"/>
              <w:left w:w="0" w:type="dxa"/>
              <w:bottom w:w="150" w:type="dxa"/>
              <w:right w:w="240" w:type="dxa"/>
            </w:tcMar>
            <w:vAlign w:val="center"/>
          </w:tcPr>
          <w:p w14:paraId="09642242" w14:textId="77777777" w:rsidR="00D12916" w:rsidRPr="00F01995" w:rsidRDefault="00097546">
            <w:pPr>
              <w:widowControl/>
              <w:snapToGrid w:val="0"/>
              <w:jc w:val="center"/>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unit_second</w:t>
            </w:r>
          </w:p>
        </w:tc>
        <w:tc>
          <w:tcPr>
            <w:tcW w:w="2152" w:type="dxa"/>
            <w:shd w:val="clear" w:color="auto" w:fill="FFFFFF"/>
            <w:tcMar>
              <w:top w:w="150" w:type="dxa"/>
              <w:left w:w="240" w:type="dxa"/>
              <w:bottom w:w="150" w:type="dxa"/>
              <w:right w:w="240" w:type="dxa"/>
            </w:tcMar>
            <w:vAlign w:val="center"/>
          </w:tcPr>
          <w:p w14:paraId="473AD842"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VARCHAR</w:t>
            </w:r>
          </w:p>
        </w:tc>
        <w:tc>
          <w:tcPr>
            <w:tcW w:w="1191" w:type="dxa"/>
            <w:shd w:val="clear" w:color="auto" w:fill="FFFFFF"/>
            <w:tcMar>
              <w:top w:w="150" w:type="dxa"/>
              <w:left w:w="240" w:type="dxa"/>
              <w:bottom w:w="150" w:type="dxa"/>
              <w:right w:w="240" w:type="dxa"/>
            </w:tcMar>
            <w:vAlign w:val="center"/>
          </w:tcPr>
          <w:p w14:paraId="58DAB626"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16</w:t>
            </w:r>
          </w:p>
        </w:tc>
        <w:tc>
          <w:tcPr>
            <w:tcW w:w="1449" w:type="dxa"/>
            <w:shd w:val="clear" w:color="auto" w:fill="FFFFFF"/>
            <w:tcMar>
              <w:top w:w="150" w:type="dxa"/>
              <w:left w:w="240" w:type="dxa"/>
              <w:bottom w:w="150" w:type="dxa"/>
              <w:right w:w="240" w:type="dxa"/>
            </w:tcMar>
            <w:vAlign w:val="center"/>
          </w:tcPr>
          <w:p w14:paraId="2B35B5CB"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是</w:t>
            </w:r>
          </w:p>
        </w:tc>
        <w:tc>
          <w:tcPr>
            <w:tcW w:w="1449" w:type="dxa"/>
            <w:shd w:val="clear" w:color="auto" w:fill="FFFFFF"/>
            <w:tcMar>
              <w:top w:w="150" w:type="dxa"/>
              <w:left w:w="240" w:type="dxa"/>
              <w:bottom w:w="150" w:type="dxa"/>
              <w:right w:w="240" w:type="dxa"/>
            </w:tcMar>
            <w:vAlign w:val="center"/>
          </w:tcPr>
          <w:p w14:paraId="35292836"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NULL</w:t>
            </w:r>
          </w:p>
        </w:tc>
        <w:tc>
          <w:tcPr>
            <w:tcW w:w="3629" w:type="dxa"/>
            <w:shd w:val="clear" w:color="auto" w:fill="FFFFFF"/>
            <w:tcMar>
              <w:top w:w="150" w:type="dxa"/>
              <w:left w:w="240" w:type="dxa"/>
              <w:bottom w:w="150" w:type="dxa"/>
              <w:right w:w="240" w:type="dxa"/>
            </w:tcMar>
            <w:vAlign w:val="center"/>
          </w:tcPr>
          <w:p w14:paraId="3CF7CC51"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辅助计量单位（如箱）</w:t>
            </w:r>
          </w:p>
        </w:tc>
        <w:tc>
          <w:tcPr>
            <w:tcW w:w="2267" w:type="dxa"/>
            <w:shd w:val="clear" w:color="auto" w:fill="FFFFFF"/>
            <w:tcMar>
              <w:top w:w="150" w:type="dxa"/>
              <w:left w:w="240" w:type="dxa"/>
              <w:bottom w:w="150" w:type="dxa"/>
              <w:right w:w="0" w:type="dxa"/>
            </w:tcMar>
            <w:vAlign w:val="center"/>
          </w:tcPr>
          <w:p w14:paraId="4D00B9F8"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r>
      <w:tr w:rsidR="00D12916" w:rsidRPr="00F01995" w14:paraId="7CCA8299" w14:textId="77777777">
        <w:trPr>
          <w:jc w:val="center"/>
        </w:trPr>
        <w:tc>
          <w:tcPr>
            <w:tcW w:w="2039" w:type="dxa"/>
            <w:tcBorders>
              <w:bottom w:val="single" w:sz="12" w:space="0" w:color="000000"/>
            </w:tcBorders>
            <w:shd w:val="clear" w:color="auto" w:fill="FFFFFF"/>
            <w:tcMar>
              <w:top w:w="150" w:type="dxa"/>
              <w:left w:w="0" w:type="dxa"/>
              <w:bottom w:w="150" w:type="dxa"/>
              <w:right w:w="240" w:type="dxa"/>
            </w:tcMar>
            <w:vAlign w:val="center"/>
          </w:tcPr>
          <w:p w14:paraId="084C134C" w14:textId="77777777" w:rsidR="00D12916" w:rsidRPr="00F01995" w:rsidRDefault="00097546">
            <w:pPr>
              <w:widowControl/>
              <w:snapToGrid w:val="0"/>
              <w:jc w:val="center"/>
              <w:rPr>
                <w:rFonts w:ascii="仿宋" w:eastAsia="仿宋" w:hAnsi="仿宋" w:cs="仿宋"/>
                <w:color w:val="000000"/>
                <w:sz w:val="16"/>
                <w:szCs w:val="18"/>
              </w:rPr>
            </w:pPr>
            <w:r w:rsidRPr="00F01995">
              <w:rPr>
                <w:rStyle w:val="HTML"/>
                <w:rFonts w:ascii="仿宋" w:eastAsia="仿宋" w:hAnsi="仿宋" w:cs="仿宋" w:hint="eastAsia"/>
                <w:color w:val="000000"/>
                <w:sz w:val="16"/>
                <w:szCs w:val="13"/>
                <w:shd w:val="clear" w:color="auto" w:fill="EBEEF2"/>
                <w:lang w:bidi="ar"/>
              </w:rPr>
              <w:t>conversion_rate</w:t>
            </w:r>
          </w:p>
        </w:tc>
        <w:tc>
          <w:tcPr>
            <w:tcW w:w="2152" w:type="dxa"/>
            <w:tcBorders>
              <w:bottom w:val="single" w:sz="12" w:space="0" w:color="000000"/>
            </w:tcBorders>
            <w:shd w:val="clear" w:color="auto" w:fill="FFFFFF"/>
            <w:tcMar>
              <w:top w:w="150" w:type="dxa"/>
              <w:left w:w="240" w:type="dxa"/>
              <w:bottom w:w="150" w:type="dxa"/>
              <w:right w:w="240" w:type="dxa"/>
            </w:tcMar>
            <w:vAlign w:val="center"/>
          </w:tcPr>
          <w:p w14:paraId="2F847A9E"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DECIMAL(10,4)</w:t>
            </w:r>
          </w:p>
        </w:tc>
        <w:tc>
          <w:tcPr>
            <w:tcW w:w="1191" w:type="dxa"/>
            <w:tcBorders>
              <w:bottom w:val="single" w:sz="12" w:space="0" w:color="000000"/>
            </w:tcBorders>
            <w:shd w:val="clear" w:color="auto" w:fill="FFFFFF"/>
            <w:tcMar>
              <w:top w:w="150" w:type="dxa"/>
              <w:left w:w="240" w:type="dxa"/>
              <w:bottom w:w="150" w:type="dxa"/>
              <w:right w:w="240" w:type="dxa"/>
            </w:tcMar>
            <w:vAlign w:val="center"/>
          </w:tcPr>
          <w:p w14:paraId="54E6019D"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c>
          <w:tcPr>
            <w:tcW w:w="1449" w:type="dxa"/>
            <w:tcBorders>
              <w:bottom w:val="single" w:sz="12" w:space="0" w:color="000000"/>
            </w:tcBorders>
            <w:shd w:val="clear" w:color="auto" w:fill="FFFFFF"/>
            <w:tcMar>
              <w:top w:w="150" w:type="dxa"/>
              <w:left w:w="240" w:type="dxa"/>
              <w:bottom w:w="150" w:type="dxa"/>
              <w:right w:w="240" w:type="dxa"/>
            </w:tcMar>
            <w:vAlign w:val="center"/>
          </w:tcPr>
          <w:p w14:paraId="6DFAB42F"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是</w:t>
            </w:r>
          </w:p>
        </w:tc>
        <w:tc>
          <w:tcPr>
            <w:tcW w:w="1449" w:type="dxa"/>
            <w:tcBorders>
              <w:bottom w:val="single" w:sz="12" w:space="0" w:color="000000"/>
            </w:tcBorders>
            <w:shd w:val="clear" w:color="auto" w:fill="FFFFFF"/>
            <w:tcMar>
              <w:top w:w="150" w:type="dxa"/>
              <w:left w:w="240" w:type="dxa"/>
              <w:bottom w:w="150" w:type="dxa"/>
              <w:right w:w="240" w:type="dxa"/>
            </w:tcMar>
            <w:vAlign w:val="center"/>
          </w:tcPr>
          <w:p w14:paraId="1B37B466"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1.0000</w:t>
            </w:r>
          </w:p>
        </w:tc>
        <w:tc>
          <w:tcPr>
            <w:tcW w:w="3629" w:type="dxa"/>
            <w:tcBorders>
              <w:bottom w:val="single" w:sz="12" w:space="0" w:color="000000"/>
            </w:tcBorders>
            <w:shd w:val="clear" w:color="auto" w:fill="FFFFFF"/>
            <w:tcMar>
              <w:top w:w="150" w:type="dxa"/>
              <w:left w:w="240" w:type="dxa"/>
              <w:bottom w:w="150" w:type="dxa"/>
              <w:right w:w="240" w:type="dxa"/>
            </w:tcMar>
            <w:vAlign w:val="center"/>
          </w:tcPr>
          <w:p w14:paraId="2AF60F4D"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辅助单位→基本单位的换算率</w:t>
            </w:r>
          </w:p>
        </w:tc>
        <w:tc>
          <w:tcPr>
            <w:tcW w:w="2267" w:type="dxa"/>
            <w:tcBorders>
              <w:bottom w:val="single" w:sz="12" w:space="0" w:color="000000"/>
            </w:tcBorders>
            <w:shd w:val="clear" w:color="auto" w:fill="FFFFFF"/>
            <w:tcMar>
              <w:top w:w="150" w:type="dxa"/>
              <w:left w:w="240" w:type="dxa"/>
              <w:bottom w:w="150" w:type="dxa"/>
              <w:right w:w="0" w:type="dxa"/>
            </w:tcMar>
            <w:vAlign w:val="center"/>
          </w:tcPr>
          <w:p w14:paraId="092B863C" w14:textId="77777777" w:rsidR="00D12916" w:rsidRPr="00F01995" w:rsidRDefault="00097546">
            <w:pPr>
              <w:widowControl/>
              <w:snapToGrid w:val="0"/>
              <w:jc w:val="center"/>
              <w:rPr>
                <w:rFonts w:ascii="仿宋" w:eastAsia="仿宋" w:hAnsi="仿宋" w:cs="仿宋"/>
                <w:color w:val="000000"/>
                <w:sz w:val="16"/>
                <w:szCs w:val="18"/>
              </w:rPr>
            </w:pPr>
            <w:r w:rsidRPr="00F01995">
              <w:rPr>
                <w:rFonts w:ascii="仿宋" w:eastAsia="仿宋" w:hAnsi="仿宋" w:cs="仿宋" w:hint="eastAsia"/>
                <w:color w:val="000000"/>
                <w:sz w:val="16"/>
                <w:szCs w:val="18"/>
                <w:lang w:bidi="ar"/>
              </w:rPr>
              <w:t>-</w:t>
            </w:r>
          </w:p>
        </w:tc>
      </w:tr>
    </w:tbl>
    <w:p w14:paraId="1DA01325" w14:textId="77777777" w:rsidR="00D12916" w:rsidRPr="00F01995" w:rsidRDefault="00D12916">
      <w:pPr>
        <w:spacing w:line="560" w:lineRule="exact"/>
        <w:ind w:left="420"/>
        <w:jc w:val="left"/>
        <w:rPr>
          <w:rFonts w:ascii="仿宋_GB2312" w:eastAsia="仿宋_GB2312"/>
          <w:sz w:val="28"/>
          <w:szCs w:val="28"/>
        </w:rPr>
      </w:pPr>
    </w:p>
    <w:p w14:paraId="5BD64B81" w14:textId="77777777" w:rsidR="00D12916" w:rsidRPr="00F01995" w:rsidRDefault="00097546">
      <w:pPr>
        <w:numPr>
          <w:ilvl w:val="0"/>
          <w:numId w:val="12"/>
        </w:numPr>
        <w:spacing w:line="560" w:lineRule="exact"/>
        <w:jc w:val="left"/>
        <w:rPr>
          <w:rFonts w:ascii="仿宋_GB2312" w:eastAsia="仿宋_GB2312"/>
          <w:sz w:val="28"/>
          <w:szCs w:val="28"/>
        </w:rPr>
      </w:pPr>
      <w:r w:rsidRPr="00F01995">
        <w:rPr>
          <w:rFonts w:ascii="仿宋_GB2312" w:eastAsia="仿宋_GB2312" w:hint="eastAsia"/>
          <w:sz w:val="28"/>
          <w:szCs w:val="28"/>
        </w:rPr>
        <w:t>核心表清单（示例）</w:t>
      </w:r>
    </w:p>
    <w:tbl>
      <w:tblPr>
        <w:tblW w:w="14176"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3559"/>
        <w:gridCol w:w="6942"/>
        <w:gridCol w:w="3675"/>
      </w:tblGrid>
      <w:tr w:rsidR="00D12916" w:rsidRPr="00F01995" w14:paraId="4C72D1C9" w14:textId="77777777">
        <w:trPr>
          <w:tblHeader/>
          <w:jc w:val="center"/>
        </w:trPr>
        <w:tc>
          <w:tcPr>
            <w:tcW w:w="3559" w:type="dxa"/>
            <w:tcBorders>
              <w:top w:val="single" w:sz="12" w:space="0" w:color="000000"/>
              <w:bottom w:val="single" w:sz="4" w:space="0" w:color="000000"/>
              <w:tl2br w:val="nil"/>
            </w:tcBorders>
            <w:shd w:val="clear" w:color="auto" w:fill="FFFFFF"/>
            <w:tcMar>
              <w:top w:w="150" w:type="dxa"/>
              <w:left w:w="0" w:type="dxa"/>
              <w:bottom w:w="150" w:type="dxa"/>
              <w:right w:w="240" w:type="dxa"/>
            </w:tcMar>
            <w:vAlign w:val="center"/>
          </w:tcPr>
          <w:p w14:paraId="62E7B9E6" w14:textId="77777777" w:rsidR="00D12916" w:rsidRPr="00F01995" w:rsidRDefault="00097546">
            <w:pPr>
              <w:widowControl/>
              <w:snapToGrid w:val="0"/>
              <w:jc w:val="center"/>
              <w:rPr>
                <w:rFonts w:ascii="仿宋" w:eastAsia="仿宋" w:hAnsi="仿宋" w:cs="仿宋"/>
                <w:b/>
                <w:color w:val="000000"/>
                <w:sz w:val="16"/>
                <w:szCs w:val="16"/>
              </w:rPr>
            </w:pPr>
            <w:r w:rsidRPr="00F01995">
              <w:rPr>
                <w:rFonts w:ascii="仿宋" w:eastAsia="仿宋" w:hAnsi="仿宋" w:cs="仿宋" w:hint="eastAsia"/>
                <w:b/>
                <w:color w:val="000000"/>
                <w:sz w:val="16"/>
                <w:szCs w:val="16"/>
                <w:lang w:bidi="ar"/>
              </w:rPr>
              <w:t>表名</w:t>
            </w:r>
          </w:p>
        </w:tc>
        <w:tc>
          <w:tcPr>
            <w:tcW w:w="6942"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2CC31AAD" w14:textId="77777777" w:rsidR="00D12916" w:rsidRPr="00F01995" w:rsidRDefault="00097546">
            <w:pPr>
              <w:widowControl/>
              <w:snapToGrid w:val="0"/>
              <w:jc w:val="center"/>
              <w:rPr>
                <w:rFonts w:ascii="仿宋" w:eastAsia="仿宋" w:hAnsi="仿宋" w:cs="仿宋"/>
                <w:b/>
                <w:color w:val="000000"/>
                <w:sz w:val="16"/>
                <w:szCs w:val="16"/>
              </w:rPr>
            </w:pPr>
            <w:r w:rsidRPr="00F01995">
              <w:rPr>
                <w:rFonts w:ascii="仿宋" w:eastAsia="仿宋" w:hAnsi="仿宋" w:cs="仿宋" w:hint="eastAsia"/>
                <w:b/>
                <w:color w:val="000000"/>
                <w:sz w:val="16"/>
                <w:szCs w:val="16"/>
                <w:lang w:bidi="ar"/>
              </w:rPr>
              <w:t>中文说明</w:t>
            </w:r>
          </w:p>
        </w:tc>
        <w:tc>
          <w:tcPr>
            <w:tcW w:w="3675" w:type="dxa"/>
            <w:tcBorders>
              <w:top w:val="single" w:sz="12" w:space="0" w:color="000000"/>
              <w:bottom w:val="single" w:sz="4" w:space="0" w:color="000000"/>
            </w:tcBorders>
            <w:shd w:val="clear" w:color="auto" w:fill="FFFFFF"/>
            <w:tcMar>
              <w:top w:w="150" w:type="dxa"/>
              <w:left w:w="240" w:type="dxa"/>
              <w:bottom w:w="150" w:type="dxa"/>
              <w:right w:w="240" w:type="dxa"/>
            </w:tcMar>
            <w:vAlign w:val="center"/>
          </w:tcPr>
          <w:p w14:paraId="5E3DD481" w14:textId="77777777" w:rsidR="00D12916" w:rsidRPr="00F01995" w:rsidRDefault="00097546">
            <w:pPr>
              <w:widowControl/>
              <w:snapToGrid w:val="0"/>
              <w:jc w:val="center"/>
              <w:rPr>
                <w:rFonts w:ascii="仿宋" w:eastAsia="仿宋" w:hAnsi="仿宋" w:cs="仿宋"/>
                <w:b/>
                <w:color w:val="000000"/>
                <w:sz w:val="16"/>
                <w:szCs w:val="16"/>
              </w:rPr>
            </w:pPr>
            <w:r w:rsidRPr="00F01995">
              <w:rPr>
                <w:rFonts w:ascii="仿宋" w:eastAsia="仿宋" w:hAnsi="仿宋" w:cs="仿宋" w:hint="eastAsia"/>
                <w:b/>
                <w:color w:val="000000"/>
                <w:sz w:val="16"/>
                <w:szCs w:val="16"/>
                <w:lang w:bidi="ar"/>
              </w:rPr>
              <w:t>所属功能模块</w:t>
            </w:r>
          </w:p>
        </w:tc>
      </w:tr>
      <w:tr w:rsidR="00D12916" w:rsidRPr="00F01995" w14:paraId="0988EA45" w14:textId="77777777">
        <w:trPr>
          <w:jc w:val="center"/>
        </w:trPr>
        <w:tc>
          <w:tcPr>
            <w:tcW w:w="3559" w:type="dxa"/>
            <w:tcBorders>
              <w:top w:val="single" w:sz="4" w:space="0" w:color="000000"/>
            </w:tcBorders>
            <w:shd w:val="clear" w:color="auto" w:fill="FFFFFF"/>
            <w:tcMar>
              <w:top w:w="150" w:type="dxa"/>
              <w:left w:w="0" w:type="dxa"/>
              <w:bottom w:w="150" w:type="dxa"/>
              <w:right w:w="240" w:type="dxa"/>
            </w:tcMar>
            <w:vAlign w:val="center"/>
          </w:tcPr>
          <w:p w14:paraId="7C8A1E1F" w14:textId="77777777" w:rsidR="00D12916" w:rsidRPr="00F01995" w:rsidRDefault="00097546">
            <w:pPr>
              <w:widowControl/>
              <w:snapToGrid w:val="0"/>
              <w:jc w:val="center"/>
              <w:rPr>
                <w:rFonts w:ascii="仿宋" w:eastAsia="仿宋" w:hAnsi="仿宋" w:cs="仿宋"/>
                <w:color w:val="000000"/>
                <w:sz w:val="16"/>
                <w:szCs w:val="16"/>
              </w:rPr>
            </w:pPr>
            <w:r w:rsidRPr="00F01995">
              <w:rPr>
                <w:rStyle w:val="HTML"/>
                <w:rFonts w:ascii="仿宋" w:eastAsia="仿宋" w:hAnsi="仿宋" w:cs="仿宋" w:hint="eastAsia"/>
                <w:color w:val="000000"/>
                <w:sz w:val="16"/>
                <w:szCs w:val="11"/>
                <w:shd w:val="clear" w:color="auto" w:fill="EBEEF2"/>
                <w:lang w:bidi="ar"/>
              </w:rPr>
              <w:t>supplier</w:t>
            </w:r>
          </w:p>
        </w:tc>
        <w:tc>
          <w:tcPr>
            <w:tcW w:w="6942" w:type="dxa"/>
            <w:tcBorders>
              <w:top w:val="single" w:sz="4" w:space="0" w:color="000000"/>
            </w:tcBorders>
            <w:shd w:val="clear" w:color="auto" w:fill="FFFFFF"/>
            <w:tcMar>
              <w:top w:w="150" w:type="dxa"/>
              <w:left w:w="240" w:type="dxa"/>
              <w:bottom w:w="150" w:type="dxa"/>
              <w:right w:w="240" w:type="dxa"/>
            </w:tcMar>
            <w:vAlign w:val="center"/>
          </w:tcPr>
          <w:p w14:paraId="34AEF827"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供应商信息表</w:t>
            </w:r>
          </w:p>
        </w:tc>
        <w:tc>
          <w:tcPr>
            <w:tcW w:w="3675" w:type="dxa"/>
            <w:tcBorders>
              <w:top w:val="single" w:sz="4" w:space="0" w:color="000000"/>
            </w:tcBorders>
            <w:shd w:val="clear" w:color="auto" w:fill="FFFFFF"/>
            <w:tcMar>
              <w:top w:w="150" w:type="dxa"/>
              <w:left w:w="240" w:type="dxa"/>
              <w:bottom w:w="150" w:type="dxa"/>
              <w:right w:w="0" w:type="dxa"/>
            </w:tcMar>
            <w:vAlign w:val="center"/>
          </w:tcPr>
          <w:p w14:paraId="35AC52D8"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供应商管理</w:t>
            </w:r>
          </w:p>
        </w:tc>
      </w:tr>
      <w:tr w:rsidR="00D12916" w:rsidRPr="00F01995" w14:paraId="6F71E9F9" w14:textId="77777777">
        <w:trPr>
          <w:jc w:val="center"/>
        </w:trPr>
        <w:tc>
          <w:tcPr>
            <w:tcW w:w="3559" w:type="dxa"/>
            <w:shd w:val="clear" w:color="auto" w:fill="FFFFFF"/>
            <w:tcMar>
              <w:top w:w="150" w:type="dxa"/>
              <w:left w:w="0" w:type="dxa"/>
              <w:bottom w:w="150" w:type="dxa"/>
              <w:right w:w="240" w:type="dxa"/>
            </w:tcMar>
            <w:vAlign w:val="center"/>
          </w:tcPr>
          <w:p w14:paraId="644B558B" w14:textId="77777777" w:rsidR="00D12916" w:rsidRPr="00F01995" w:rsidRDefault="00097546">
            <w:pPr>
              <w:widowControl/>
              <w:snapToGrid w:val="0"/>
              <w:jc w:val="center"/>
              <w:rPr>
                <w:rFonts w:ascii="仿宋" w:eastAsia="仿宋" w:hAnsi="仿宋" w:cs="仿宋"/>
                <w:color w:val="000000"/>
                <w:sz w:val="16"/>
                <w:szCs w:val="16"/>
              </w:rPr>
            </w:pPr>
            <w:r w:rsidRPr="00F01995">
              <w:rPr>
                <w:rStyle w:val="HTML"/>
                <w:rFonts w:ascii="仿宋" w:eastAsia="仿宋" w:hAnsi="仿宋" w:cs="仿宋" w:hint="eastAsia"/>
                <w:color w:val="000000"/>
                <w:sz w:val="16"/>
                <w:szCs w:val="11"/>
                <w:shd w:val="clear" w:color="auto" w:fill="EBEEF2"/>
                <w:lang w:bidi="ar"/>
              </w:rPr>
              <w:t>product</w:t>
            </w:r>
          </w:p>
        </w:tc>
        <w:tc>
          <w:tcPr>
            <w:tcW w:w="6942" w:type="dxa"/>
            <w:shd w:val="clear" w:color="auto" w:fill="FFFFFF"/>
            <w:tcMar>
              <w:top w:w="150" w:type="dxa"/>
              <w:left w:w="240" w:type="dxa"/>
              <w:bottom w:w="150" w:type="dxa"/>
              <w:right w:w="240" w:type="dxa"/>
            </w:tcMar>
            <w:vAlign w:val="center"/>
          </w:tcPr>
          <w:p w14:paraId="0F7D7A71"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商品信息表</w:t>
            </w:r>
          </w:p>
        </w:tc>
        <w:tc>
          <w:tcPr>
            <w:tcW w:w="3675" w:type="dxa"/>
            <w:shd w:val="clear" w:color="auto" w:fill="FFFFFF"/>
            <w:tcMar>
              <w:top w:w="150" w:type="dxa"/>
              <w:left w:w="240" w:type="dxa"/>
              <w:bottom w:w="150" w:type="dxa"/>
              <w:right w:w="0" w:type="dxa"/>
            </w:tcMar>
            <w:vAlign w:val="center"/>
          </w:tcPr>
          <w:p w14:paraId="44D124A7"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基础数据</w:t>
            </w:r>
          </w:p>
        </w:tc>
      </w:tr>
      <w:tr w:rsidR="00D12916" w:rsidRPr="00F01995" w14:paraId="34097F89" w14:textId="77777777">
        <w:trPr>
          <w:jc w:val="center"/>
        </w:trPr>
        <w:tc>
          <w:tcPr>
            <w:tcW w:w="3559" w:type="dxa"/>
            <w:shd w:val="clear" w:color="auto" w:fill="FFFFFF"/>
            <w:tcMar>
              <w:top w:w="150" w:type="dxa"/>
              <w:left w:w="0" w:type="dxa"/>
              <w:bottom w:w="150" w:type="dxa"/>
              <w:right w:w="240" w:type="dxa"/>
            </w:tcMar>
            <w:vAlign w:val="center"/>
          </w:tcPr>
          <w:p w14:paraId="011476A7" w14:textId="77777777" w:rsidR="00D12916" w:rsidRPr="00F01995" w:rsidRDefault="00097546">
            <w:pPr>
              <w:widowControl/>
              <w:snapToGrid w:val="0"/>
              <w:jc w:val="center"/>
              <w:rPr>
                <w:rFonts w:ascii="仿宋" w:eastAsia="仿宋" w:hAnsi="仿宋" w:cs="仿宋"/>
                <w:color w:val="000000"/>
                <w:sz w:val="16"/>
                <w:szCs w:val="16"/>
              </w:rPr>
            </w:pPr>
            <w:r w:rsidRPr="00F01995">
              <w:rPr>
                <w:rStyle w:val="HTML"/>
                <w:rFonts w:ascii="仿宋" w:eastAsia="仿宋" w:hAnsi="仿宋" w:cs="仿宋" w:hint="eastAsia"/>
                <w:color w:val="000000"/>
                <w:sz w:val="16"/>
                <w:szCs w:val="11"/>
                <w:shd w:val="clear" w:color="auto" w:fill="EBEEF2"/>
                <w:lang w:bidi="ar"/>
              </w:rPr>
              <w:t>unit_conversion</w:t>
            </w:r>
          </w:p>
        </w:tc>
        <w:tc>
          <w:tcPr>
            <w:tcW w:w="6942" w:type="dxa"/>
            <w:shd w:val="clear" w:color="auto" w:fill="FFFFFF"/>
            <w:tcMar>
              <w:top w:w="150" w:type="dxa"/>
              <w:left w:w="240" w:type="dxa"/>
              <w:bottom w:w="150" w:type="dxa"/>
              <w:right w:w="240" w:type="dxa"/>
            </w:tcMar>
            <w:vAlign w:val="center"/>
          </w:tcPr>
          <w:p w14:paraId="2306AAB0"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计量单位换算关系表</w:t>
            </w:r>
          </w:p>
        </w:tc>
        <w:tc>
          <w:tcPr>
            <w:tcW w:w="3675" w:type="dxa"/>
            <w:shd w:val="clear" w:color="auto" w:fill="FFFFFF"/>
            <w:tcMar>
              <w:top w:w="150" w:type="dxa"/>
              <w:left w:w="240" w:type="dxa"/>
              <w:bottom w:w="150" w:type="dxa"/>
              <w:right w:w="0" w:type="dxa"/>
            </w:tcMar>
            <w:vAlign w:val="center"/>
          </w:tcPr>
          <w:p w14:paraId="0B7DCFED"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基础数据</w:t>
            </w:r>
          </w:p>
        </w:tc>
      </w:tr>
      <w:tr w:rsidR="00D12916" w:rsidRPr="00F01995" w14:paraId="29778DCF" w14:textId="77777777">
        <w:trPr>
          <w:jc w:val="center"/>
        </w:trPr>
        <w:tc>
          <w:tcPr>
            <w:tcW w:w="3559" w:type="dxa"/>
            <w:shd w:val="clear" w:color="auto" w:fill="FFFFFF"/>
            <w:tcMar>
              <w:top w:w="150" w:type="dxa"/>
              <w:left w:w="0" w:type="dxa"/>
              <w:bottom w:w="150" w:type="dxa"/>
              <w:right w:w="240" w:type="dxa"/>
            </w:tcMar>
            <w:vAlign w:val="center"/>
          </w:tcPr>
          <w:p w14:paraId="2018E869" w14:textId="77777777" w:rsidR="00D12916" w:rsidRPr="00F01995" w:rsidRDefault="00097546">
            <w:pPr>
              <w:widowControl/>
              <w:snapToGrid w:val="0"/>
              <w:jc w:val="center"/>
              <w:rPr>
                <w:rFonts w:ascii="仿宋" w:eastAsia="仿宋" w:hAnsi="仿宋" w:cs="仿宋"/>
                <w:color w:val="000000"/>
                <w:sz w:val="16"/>
                <w:szCs w:val="16"/>
              </w:rPr>
            </w:pPr>
            <w:r w:rsidRPr="00F01995">
              <w:rPr>
                <w:rStyle w:val="HTML"/>
                <w:rFonts w:ascii="仿宋" w:eastAsia="仿宋" w:hAnsi="仿宋" w:cs="仿宋" w:hint="eastAsia"/>
                <w:color w:val="000000"/>
                <w:sz w:val="16"/>
                <w:szCs w:val="11"/>
                <w:shd w:val="clear" w:color="auto" w:fill="EBEEF2"/>
                <w:lang w:bidi="ar"/>
              </w:rPr>
              <w:t>product_tag</w:t>
            </w:r>
          </w:p>
        </w:tc>
        <w:tc>
          <w:tcPr>
            <w:tcW w:w="6942" w:type="dxa"/>
            <w:shd w:val="clear" w:color="auto" w:fill="FFFFFF"/>
            <w:tcMar>
              <w:top w:w="150" w:type="dxa"/>
              <w:left w:w="240" w:type="dxa"/>
              <w:bottom w:w="150" w:type="dxa"/>
              <w:right w:w="240" w:type="dxa"/>
            </w:tcMar>
            <w:vAlign w:val="center"/>
          </w:tcPr>
          <w:p w14:paraId="4B8337FD"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商品标签表（含直拨商品标签）</w:t>
            </w:r>
          </w:p>
        </w:tc>
        <w:tc>
          <w:tcPr>
            <w:tcW w:w="3675" w:type="dxa"/>
            <w:shd w:val="clear" w:color="auto" w:fill="FFFFFF"/>
            <w:tcMar>
              <w:top w:w="150" w:type="dxa"/>
              <w:left w:w="240" w:type="dxa"/>
              <w:bottom w:w="150" w:type="dxa"/>
              <w:right w:w="0" w:type="dxa"/>
            </w:tcMar>
            <w:vAlign w:val="center"/>
          </w:tcPr>
          <w:p w14:paraId="68549B2E"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基础数据</w:t>
            </w:r>
          </w:p>
        </w:tc>
      </w:tr>
      <w:tr w:rsidR="00D12916" w:rsidRPr="00F01995" w14:paraId="0A63E509" w14:textId="77777777">
        <w:trPr>
          <w:jc w:val="center"/>
        </w:trPr>
        <w:tc>
          <w:tcPr>
            <w:tcW w:w="3559" w:type="dxa"/>
            <w:shd w:val="clear" w:color="auto" w:fill="FFFFFF"/>
            <w:tcMar>
              <w:top w:w="150" w:type="dxa"/>
              <w:left w:w="0" w:type="dxa"/>
              <w:bottom w:w="150" w:type="dxa"/>
              <w:right w:w="240" w:type="dxa"/>
            </w:tcMar>
            <w:vAlign w:val="center"/>
          </w:tcPr>
          <w:p w14:paraId="020E8FCC" w14:textId="77777777" w:rsidR="00D12916" w:rsidRPr="00F01995" w:rsidRDefault="00097546">
            <w:pPr>
              <w:widowControl/>
              <w:snapToGrid w:val="0"/>
              <w:jc w:val="center"/>
              <w:rPr>
                <w:rFonts w:ascii="仿宋" w:eastAsia="仿宋" w:hAnsi="仿宋" w:cs="仿宋"/>
                <w:color w:val="000000"/>
                <w:sz w:val="16"/>
                <w:szCs w:val="16"/>
              </w:rPr>
            </w:pPr>
            <w:r w:rsidRPr="00F01995">
              <w:rPr>
                <w:rStyle w:val="HTML"/>
                <w:rFonts w:ascii="仿宋" w:eastAsia="仿宋" w:hAnsi="仿宋" w:cs="仿宋" w:hint="eastAsia"/>
                <w:color w:val="000000"/>
                <w:sz w:val="16"/>
                <w:szCs w:val="11"/>
                <w:shd w:val="clear" w:color="auto" w:fill="EBEEF2"/>
                <w:lang w:bidi="ar"/>
              </w:rPr>
              <w:lastRenderedPageBreak/>
              <w:t>warehouse</w:t>
            </w:r>
          </w:p>
        </w:tc>
        <w:tc>
          <w:tcPr>
            <w:tcW w:w="6942" w:type="dxa"/>
            <w:shd w:val="clear" w:color="auto" w:fill="FFFFFF"/>
            <w:tcMar>
              <w:top w:w="150" w:type="dxa"/>
              <w:left w:w="240" w:type="dxa"/>
              <w:bottom w:w="150" w:type="dxa"/>
              <w:right w:w="240" w:type="dxa"/>
            </w:tcMar>
            <w:vAlign w:val="center"/>
          </w:tcPr>
          <w:p w14:paraId="3696B655"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仓库信息表</w:t>
            </w:r>
          </w:p>
        </w:tc>
        <w:tc>
          <w:tcPr>
            <w:tcW w:w="3675" w:type="dxa"/>
            <w:shd w:val="clear" w:color="auto" w:fill="FFFFFF"/>
            <w:tcMar>
              <w:top w:w="150" w:type="dxa"/>
              <w:left w:w="240" w:type="dxa"/>
              <w:bottom w:w="150" w:type="dxa"/>
              <w:right w:w="0" w:type="dxa"/>
            </w:tcMar>
            <w:vAlign w:val="center"/>
          </w:tcPr>
          <w:p w14:paraId="36B227DD"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库存管理</w:t>
            </w:r>
          </w:p>
        </w:tc>
      </w:tr>
      <w:tr w:rsidR="00D12916" w:rsidRPr="00F01995" w14:paraId="7343CDE9" w14:textId="77777777">
        <w:trPr>
          <w:jc w:val="center"/>
        </w:trPr>
        <w:tc>
          <w:tcPr>
            <w:tcW w:w="3559" w:type="dxa"/>
            <w:shd w:val="clear" w:color="auto" w:fill="FFFFFF"/>
            <w:tcMar>
              <w:top w:w="150" w:type="dxa"/>
              <w:left w:w="0" w:type="dxa"/>
              <w:bottom w:w="150" w:type="dxa"/>
              <w:right w:w="240" w:type="dxa"/>
            </w:tcMar>
            <w:vAlign w:val="center"/>
          </w:tcPr>
          <w:p w14:paraId="60F81677" w14:textId="77777777" w:rsidR="00D12916" w:rsidRPr="00F01995" w:rsidRDefault="00097546">
            <w:pPr>
              <w:widowControl/>
              <w:snapToGrid w:val="0"/>
              <w:jc w:val="center"/>
              <w:rPr>
                <w:rFonts w:ascii="仿宋" w:eastAsia="仿宋" w:hAnsi="仿宋" w:cs="仿宋"/>
                <w:color w:val="000000"/>
                <w:sz w:val="16"/>
                <w:szCs w:val="16"/>
              </w:rPr>
            </w:pPr>
            <w:r w:rsidRPr="00F01995">
              <w:rPr>
                <w:rStyle w:val="HTML"/>
                <w:rFonts w:ascii="仿宋" w:eastAsia="仿宋" w:hAnsi="仿宋" w:cs="仿宋" w:hint="eastAsia"/>
                <w:color w:val="000000"/>
                <w:sz w:val="16"/>
                <w:szCs w:val="11"/>
                <w:shd w:val="clear" w:color="auto" w:fill="EBEEF2"/>
                <w:lang w:bidi="ar"/>
              </w:rPr>
              <w:t>purchase_order</w:t>
            </w:r>
          </w:p>
        </w:tc>
        <w:tc>
          <w:tcPr>
            <w:tcW w:w="6942" w:type="dxa"/>
            <w:shd w:val="clear" w:color="auto" w:fill="FFFFFF"/>
            <w:tcMar>
              <w:top w:w="150" w:type="dxa"/>
              <w:left w:w="240" w:type="dxa"/>
              <w:bottom w:w="150" w:type="dxa"/>
              <w:right w:w="240" w:type="dxa"/>
            </w:tcMar>
            <w:vAlign w:val="center"/>
          </w:tcPr>
          <w:p w14:paraId="4283E620"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采购订单主表</w:t>
            </w:r>
          </w:p>
        </w:tc>
        <w:tc>
          <w:tcPr>
            <w:tcW w:w="3675" w:type="dxa"/>
            <w:shd w:val="clear" w:color="auto" w:fill="FFFFFF"/>
            <w:tcMar>
              <w:top w:w="150" w:type="dxa"/>
              <w:left w:w="240" w:type="dxa"/>
              <w:bottom w:w="150" w:type="dxa"/>
              <w:right w:w="0" w:type="dxa"/>
            </w:tcMar>
            <w:vAlign w:val="center"/>
          </w:tcPr>
          <w:p w14:paraId="1B7AA7C7"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采购管理</w:t>
            </w:r>
          </w:p>
        </w:tc>
      </w:tr>
      <w:tr w:rsidR="00D12916" w:rsidRPr="00F01995" w14:paraId="50D3CFBD" w14:textId="77777777">
        <w:trPr>
          <w:jc w:val="center"/>
        </w:trPr>
        <w:tc>
          <w:tcPr>
            <w:tcW w:w="3559" w:type="dxa"/>
            <w:shd w:val="clear" w:color="auto" w:fill="FFFFFF"/>
            <w:tcMar>
              <w:top w:w="150" w:type="dxa"/>
              <w:left w:w="0" w:type="dxa"/>
              <w:bottom w:w="150" w:type="dxa"/>
              <w:right w:w="240" w:type="dxa"/>
            </w:tcMar>
            <w:vAlign w:val="center"/>
          </w:tcPr>
          <w:p w14:paraId="76F74742" w14:textId="77777777" w:rsidR="00D12916" w:rsidRPr="00F01995" w:rsidRDefault="00097546">
            <w:pPr>
              <w:widowControl/>
              <w:snapToGrid w:val="0"/>
              <w:jc w:val="center"/>
              <w:rPr>
                <w:rFonts w:ascii="仿宋" w:eastAsia="仿宋" w:hAnsi="仿宋" w:cs="仿宋"/>
                <w:color w:val="000000"/>
                <w:sz w:val="16"/>
                <w:szCs w:val="16"/>
              </w:rPr>
            </w:pPr>
            <w:r w:rsidRPr="00F01995">
              <w:rPr>
                <w:rStyle w:val="HTML"/>
                <w:rFonts w:ascii="仿宋" w:eastAsia="仿宋" w:hAnsi="仿宋" w:cs="仿宋" w:hint="eastAsia"/>
                <w:color w:val="000000"/>
                <w:sz w:val="16"/>
                <w:szCs w:val="11"/>
                <w:shd w:val="clear" w:color="auto" w:fill="EBEEF2"/>
                <w:lang w:bidi="ar"/>
              </w:rPr>
              <w:t>purchase_order_detail</w:t>
            </w:r>
          </w:p>
        </w:tc>
        <w:tc>
          <w:tcPr>
            <w:tcW w:w="6942" w:type="dxa"/>
            <w:shd w:val="clear" w:color="auto" w:fill="FFFFFF"/>
            <w:tcMar>
              <w:top w:w="150" w:type="dxa"/>
              <w:left w:w="240" w:type="dxa"/>
              <w:bottom w:w="150" w:type="dxa"/>
              <w:right w:w="240" w:type="dxa"/>
            </w:tcMar>
            <w:vAlign w:val="center"/>
          </w:tcPr>
          <w:p w14:paraId="7485278B"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采购订单明细表</w:t>
            </w:r>
          </w:p>
        </w:tc>
        <w:tc>
          <w:tcPr>
            <w:tcW w:w="3675" w:type="dxa"/>
            <w:shd w:val="clear" w:color="auto" w:fill="FFFFFF"/>
            <w:tcMar>
              <w:top w:w="150" w:type="dxa"/>
              <w:left w:w="240" w:type="dxa"/>
              <w:bottom w:w="150" w:type="dxa"/>
              <w:right w:w="0" w:type="dxa"/>
            </w:tcMar>
            <w:vAlign w:val="center"/>
          </w:tcPr>
          <w:p w14:paraId="1A879B87"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采购管理</w:t>
            </w:r>
          </w:p>
        </w:tc>
      </w:tr>
      <w:tr w:rsidR="00D12916" w:rsidRPr="00F01995" w14:paraId="3093FCBE" w14:textId="77777777">
        <w:trPr>
          <w:jc w:val="center"/>
        </w:trPr>
        <w:tc>
          <w:tcPr>
            <w:tcW w:w="3559" w:type="dxa"/>
            <w:shd w:val="clear" w:color="auto" w:fill="FFFFFF"/>
            <w:tcMar>
              <w:top w:w="150" w:type="dxa"/>
              <w:left w:w="0" w:type="dxa"/>
              <w:bottom w:w="150" w:type="dxa"/>
              <w:right w:w="240" w:type="dxa"/>
            </w:tcMar>
            <w:vAlign w:val="center"/>
          </w:tcPr>
          <w:p w14:paraId="280D14E7" w14:textId="77777777" w:rsidR="00D12916" w:rsidRPr="00F01995" w:rsidRDefault="00097546">
            <w:pPr>
              <w:widowControl/>
              <w:snapToGrid w:val="0"/>
              <w:jc w:val="center"/>
              <w:rPr>
                <w:rFonts w:ascii="仿宋" w:eastAsia="仿宋" w:hAnsi="仿宋" w:cs="仿宋"/>
                <w:color w:val="000000"/>
                <w:sz w:val="16"/>
                <w:szCs w:val="16"/>
              </w:rPr>
            </w:pPr>
            <w:r w:rsidRPr="00F01995">
              <w:rPr>
                <w:rStyle w:val="HTML"/>
                <w:rFonts w:ascii="仿宋" w:eastAsia="仿宋" w:hAnsi="仿宋" w:cs="仿宋" w:hint="eastAsia"/>
                <w:color w:val="000000"/>
                <w:sz w:val="16"/>
                <w:szCs w:val="11"/>
                <w:shd w:val="clear" w:color="auto" w:fill="EBEEF2"/>
                <w:lang w:bidi="ar"/>
              </w:rPr>
              <w:t>receipt_order</w:t>
            </w:r>
          </w:p>
        </w:tc>
        <w:tc>
          <w:tcPr>
            <w:tcW w:w="6942" w:type="dxa"/>
            <w:shd w:val="clear" w:color="auto" w:fill="FFFFFF"/>
            <w:tcMar>
              <w:top w:w="150" w:type="dxa"/>
              <w:left w:w="240" w:type="dxa"/>
              <w:bottom w:w="150" w:type="dxa"/>
              <w:right w:w="240" w:type="dxa"/>
            </w:tcMar>
            <w:vAlign w:val="center"/>
          </w:tcPr>
          <w:p w14:paraId="7B1203E8"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验收单主表</w:t>
            </w:r>
          </w:p>
        </w:tc>
        <w:tc>
          <w:tcPr>
            <w:tcW w:w="3675" w:type="dxa"/>
            <w:shd w:val="clear" w:color="auto" w:fill="FFFFFF"/>
            <w:tcMar>
              <w:top w:w="150" w:type="dxa"/>
              <w:left w:w="240" w:type="dxa"/>
              <w:bottom w:w="150" w:type="dxa"/>
              <w:right w:w="0" w:type="dxa"/>
            </w:tcMar>
            <w:vAlign w:val="center"/>
          </w:tcPr>
          <w:p w14:paraId="1A92F461"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验收管理</w:t>
            </w:r>
          </w:p>
        </w:tc>
      </w:tr>
      <w:tr w:rsidR="00D12916" w14:paraId="71F1759E" w14:textId="77777777">
        <w:trPr>
          <w:jc w:val="center"/>
        </w:trPr>
        <w:tc>
          <w:tcPr>
            <w:tcW w:w="3559" w:type="dxa"/>
            <w:tcBorders>
              <w:bottom w:val="single" w:sz="12" w:space="0" w:color="000000"/>
            </w:tcBorders>
            <w:shd w:val="clear" w:color="auto" w:fill="FFFFFF"/>
            <w:tcMar>
              <w:top w:w="150" w:type="dxa"/>
              <w:left w:w="0" w:type="dxa"/>
              <w:bottom w:w="150" w:type="dxa"/>
              <w:right w:w="240" w:type="dxa"/>
            </w:tcMar>
            <w:vAlign w:val="center"/>
          </w:tcPr>
          <w:p w14:paraId="0E1687C6" w14:textId="77777777" w:rsidR="00D12916" w:rsidRPr="00F01995" w:rsidRDefault="00097546">
            <w:pPr>
              <w:widowControl/>
              <w:snapToGrid w:val="0"/>
              <w:jc w:val="center"/>
              <w:rPr>
                <w:rFonts w:ascii="仿宋" w:eastAsia="仿宋" w:hAnsi="仿宋" w:cs="仿宋"/>
                <w:color w:val="000000"/>
                <w:sz w:val="16"/>
                <w:szCs w:val="16"/>
              </w:rPr>
            </w:pPr>
            <w:r w:rsidRPr="00F01995">
              <w:rPr>
                <w:rStyle w:val="HTML"/>
                <w:rFonts w:ascii="仿宋" w:eastAsia="仿宋" w:hAnsi="仿宋" w:cs="仿宋" w:hint="eastAsia"/>
                <w:color w:val="000000"/>
                <w:sz w:val="16"/>
                <w:szCs w:val="11"/>
                <w:shd w:val="clear" w:color="auto" w:fill="EBEEF2"/>
                <w:lang w:bidi="ar"/>
              </w:rPr>
              <w:t>receipt_detail</w:t>
            </w:r>
          </w:p>
        </w:tc>
        <w:tc>
          <w:tcPr>
            <w:tcW w:w="6942" w:type="dxa"/>
            <w:tcBorders>
              <w:bottom w:val="single" w:sz="12" w:space="0" w:color="000000"/>
            </w:tcBorders>
            <w:shd w:val="clear" w:color="auto" w:fill="FFFFFF"/>
            <w:tcMar>
              <w:top w:w="150" w:type="dxa"/>
              <w:left w:w="240" w:type="dxa"/>
              <w:bottom w:w="150" w:type="dxa"/>
              <w:right w:w="240" w:type="dxa"/>
            </w:tcMar>
            <w:vAlign w:val="center"/>
          </w:tcPr>
          <w:p w14:paraId="27AFC6C0" w14:textId="77777777" w:rsidR="00D12916" w:rsidRPr="00F01995"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验收明细表</w:t>
            </w:r>
          </w:p>
        </w:tc>
        <w:tc>
          <w:tcPr>
            <w:tcW w:w="3675" w:type="dxa"/>
            <w:tcBorders>
              <w:bottom w:val="single" w:sz="12" w:space="0" w:color="000000"/>
            </w:tcBorders>
            <w:shd w:val="clear" w:color="auto" w:fill="FFFFFF"/>
            <w:tcMar>
              <w:top w:w="150" w:type="dxa"/>
              <w:left w:w="240" w:type="dxa"/>
              <w:bottom w:w="150" w:type="dxa"/>
              <w:right w:w="0" w:type="dxa"/>
            </w:tcMar>
            <w:vAlign w:val="center"/>
          </w:tcPr>
          <w:p w14:paraId="0BBF3425" w14:textId="77777777" w:rsidR="00D12916" w:rsidRDefault="00097546">
            <w:pPr>
              <w:widowControl/>
              <w:snapToGrid w:val="0"/>
              <w:jc w:val="left"/>
              <w:rPr>
                <w:rFonts w:ascii="仿宋" w:eastAsia="仿宋" w:hAnsi="仿宋" w:cs="仿宋"/>
                <w:color w:val="000000"/>
                <w:sz w:val="16"/>
                <w:szCs w:val="16"/>
              </w:rPr>
            </w:pPr>
            <w:r w:rsidRPr="00F01995">
              <w:rPr>
                <w:rFonts w:ascii="仿宋" w:eastAsia="仿宋" w:hAnsi="仿宋" w:cs="仿宋" w:hint="eastAsia"/>
                <w:color w:val="000000"/>
                <w:sz w:val="16"/>
                <w:szCs w:val="16"/>
                <w:lang w:bidi="ar"/>
              </w:rPr>
              <w:t>验收管理</w:t>
            </w:r>
          </w:p>
        </w:tc>
      </w:tr>
    </w:tbl>
    <w:p w14:paraId="62EFA4AC" w14:textId="77777777" w:rsidR="00D12916" w:rsidRDefault="00D12916">
      <w:pPr>
        <w:spacing w:line="560" w:lineRule="exact"/>
        <w:rPr>
          <w:rFonts w:ascii="仿宋_GB2312" w:eastAsia="仿宋_GB2312"/>
          <w:sz w:val="28"/>
          <w:szCs w:val="28"/>
        </w:rPr>
      </w:pPr>
    </w:p>
    <w:sectPr w:rsidR="00D12916">
      <w:pgSz w:w="16840" w:h="11905" w:orient="landscape"/>
      <w:pgMar w:top="1134" w:right="1440" w:bottom="567" w:left="1440" w:header="720" w:footer="720"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E0B018" w14:textId="77777777" w:rsidR="005004DC" w:rsidRDefault="005004DC" w:rsidP="00FC4407">
      <w:r>
        <w:separator/>
      </w:r>
    </w:p>
  </w:endnote>
  <w:endnote w:type="continuationSeparator" w:id="0">
    <w:p w14:paraId="5FB7EA3B" w14:textId="77777777" w:rsidR="005004DC" w:rsidRDefault="005004DC" w:rsidP="00FC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auto"/>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8918B" w14:textId="77777777" w:rsidR="005004DC" w:rsidRDefault="005004DC" w:rsidP="00FC4407">
      <w:r>
        <w:separator/>
      </w:r>
    </w:p>
  </w:footnote>
  <w:footnote w:type="continuationSeparator" w:id="0">
    <w:p w14:paraId="6A71AE04" w14:textId="77777777" w:rsidR="005004DC" w:rsidRDefault="005004DC" w:rsidP="00FC44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11BB036"/>
    <w:multiLevelType w:val="singleLevel"/>
    <w:tmpl w:val="811BB036"/>
    <w:lvl w:ilvl="0">
      <w:start w:val="1"/>
      <w:numFmt w:val="decimal"/>
      <w:lvlText w:val="(%1)"/>
      <w:lvlJc w:val="left"/>
      <w:pPr>
        <w:tabs>
          <w:tab w:val="left" w:pos="840"/>
        </w:tabs>
        <w:ind w:left="1265" w:hanging="425"/>
      </w:pPr>
      <w:rPr>
        <w:rFonts w:hint="default"/>
      </w:rPr>
    </w:lvl>
  </w:abstractNum>
  <w:abstractNum w:abstractNumId="1">
    <w:nsid w:val="94FEE963"/>
    <w:multiLevelType w:val="singleLevel"/>
    <w:tmpl w:val="94FEE963"/>
    <w:lvl w:ilvl="0">
      <w:start w:val="1"/>
      <w:numFmt w:val="chineseCounting"/>
      <w:suff w:val="nothing"/>
      <w:lvlText w:val="（%1）"/>
      <w:lvlJc w:val="left"/>
      <w:pPr>
        <w:ind w:left="0" w:firstLine="420"/>
      </w:pPr>
      <w:rPr>
        <w:rFonts w:hint="eastAsia"/>
      </w:rPr>
    </w:lvl>
  </w:abstractNum>
  <w:abstractNum w:abstractNumId="2">
    <w:nsid w:val="BFFC52E8"/>
    <w:multiLevelType w:val="singleLevel"/>
    <w:tmpl w:val="BFFC52E8"/>
    <w:lvl w:ilvl="0">
      <w:start w:val="1"/>
      <w:numFmt w:val="chineseCounting"/>
      <w:suff w:val="nothing"/>
      <w:lvlText w:val="（%1）"/>
      <w:lvlJc w:val="left"/>
      <w:pPr>
        <w:ind w:left="0" w:firstLine="420"/>
      </w:pPr>
      <w:rPr>
        <w:rFonts w:hint="eastAsia"/>
      </w:rPr>
    </w:lvl>
  </w:abstractNum>
  <w:abstractNum w:abstractNumId="3">
    <w:nsid w:val="0D358929"/>
    <w:multiLevelType w:val="singleLevel"/>
    <w:tmpl w:val="0D358929"/>
    <w:lvl w:ilvl="0">
      <w:start w:val="1"/>
      <w:numFmt w:val="decimal"/>
      <w:lvlText w:val="(%1)"/>
      <w:lvlJc w:val="left"/>
      <w:pPr>
        <w:tabs>
          <w:tab w:val="left" w:pos="420"/>
        </w:tabs>
        <w:ind w:left="845" w:hanging="425"/>
      </w:pPr>
      <w:rPr>
        <w:rFonts w:hint="default"/>
      </w:rPr>
    </w:lvl>
  </w:abstractNum>
  <w:abstractNum w:abstractNumId="4">
    <w:nsid w:val="30143C14"/>
    <w:multiLevelType w:val="singleLevel"/>
    <w:tmpl w:val="30143C14"/>
    <w:lvl w:ilvl="0">
      <w:start w:val="1"/>
      <w:numFmt w:val="decimal"/>
      <w:lvlText w:val="(%1)"/>
      <w:lvlJc w:val="left"/>
      <w:pPr>
        <w:tabs>
          <w:tab w:val="left" w:pos="840"/>
        </w:tabs>
        <w:ind w:left="1265" w:hanging="425"/>
      </w:pPr>
      <w:rPr>
        <w:rFonts w:hint="default"/>
      </w:rPr>
    </w:lvl>
  </w:abstractNum>
  <w:abstractNum w:abstractNumId="5">
    <w:nsid w:val="3510A63C"/>
    <w:multiLevelType w:val="singleLevel"/>
    <w:tmpl w:val="3510A63C"/>
    <w:lvl w:ilvl="0">
      <w:start w:val="1"/>
      <w:numFmt w:val="chineseCounting"/>
      <w:suff w:val="nothing"/>
      <w:lvlText w:val="（%1）"/>
      <w:lvlJc w:val="left"/>
      <w:pPr>
        <w:ind w:left="0" w:firstLine="420"/>
      </w:pPr>
      <w:rPr>
        <w:rFonts w:hint="eastAsia"/>
      </w:rPr>
    </w:lvl>
  </w:abstractNum>
  <w:abstractNum w:abstractNumId="6">
    <w:nsid w:val="439808A1"/>
    <w:multiLevelType w:val="singleLevel"/>
    <w:tmpl w:val="439808A1"/>
    <w:lvl w:ilvl="0">
      <w:start w:val="1"/>
      <w:numFmt w:val="chineseCounting"/>
      <w:suff w:val="nothing"/>
      <w:lvlText w:val="（%1）"/>
      <w:lvlJc w:val="left"/>
      <w:pPr>
        <w:ind w:left="0" w:firstLine="420"/>
      </w:pPr>
      <w:rPr>
        <w:rFonts w:hint="eastAsia"/>
      </w:rPr>
    </w:lvl>
  </w:abstractNum>
  <w:abstractNum w:abstractNumId="7">
    <w:nsid w:val="4D4F1B19"/>
    <w:multiLevelType w:val="singleLevel"/>
    <w:tmpl w:val="4D4F1B19"/>
    <w:lvl w:ilvl="0">
      <w:start w:val="1"/>
      <w:numFmt w:val="bullet"/>
      <w:lvlText w:val=""/>
      <w:lvlJc w:val="left"/>
      <w:pPr>
        <w:tabs>
          <w:tab w:val="left" w:pos="420"/>
        </w:tabs>
        <w:ind w:left="840" w:hanging="420"/>
      </w:pPr>
      <w:rPr>
        <w:rFonts w:ascii="Wingdings" w:hAnsi="Wingdings" w:hint="default"/>
      </w:rPr>
    </w:lvl>
  </w:abstractNum>
  <w:abstractNum w:abstractNumId="8">
    <w:nsid w:val="54DA5045"/>
    <w:multiLevelType w:val="singleLevel"/>
    <w:tmpl w:val="54DA5045"/>
    <w:lvl w:ilvl="0">
      <w:start w:val="1"/>
      <w:numFmt w:val="bullet"/>
      <w:lvlText w:val=""/>
      <w:lvlJc w:val="left"/>
      <w:pPr>
        <w:tabs>
          <w:tab w:val="left" w:pos="420"/>
        </w:tabs>
        <w:ind w:left="840" w:hanging="420"/>
      </w:pPr>
      <w:rPr>
        <w:rFonts w:ascii="Wingdings" w:hAnsi="Wingdings" w:hint="default"/>
      </w:rPr>
    </w:lvl>
  </w:abstractNum>
  <w:abstractNum w:abstractNumId="9">
    <w:nsid w:val="61F99C50"/>
    <w:multiLevelType w:val="singleLevel"/>
    <w:tmpl w:val="61F99C50"/>
    <w:lvl w:ilvl="0">
      <w:start w:val="1"/>
      <w:numFmt w:val="decimal"/>
      <w:lvlText w:val="(%1)"/>
      <w:lvlJc w:val="left"/>
      <w:pPr>
        <w:tabs>
          <w:tab w:val="left" w:pos="840"/>
        </w:tabs>
        <w:ind w:left="1265" w:hanging="425"/>
      </w:pPr>
      <w:rPr>
        <w:rFonts w:hint="default"/>
      </w:rPr>
    </w:lvl>
  </w:abstractNum>
  <w:abstractNum w:abstractNumId="10">
    <w:nsid w:val="729E9EA9"/>
    <w:multiLevelType w:val="singleLevel"/>
    <w:tmpl w:val="729E9EA9"/>
    <w:lvl w:ilvl="0">
      <w:start w:val="1"/>
      <w:numFmt w:val="decimal"/>
      <w:lvlText w:val="(%1)"/>
      <w:lvlJc w:val="left"/>
      <w:pPr>
        <w:tabs>
          <w:tab w:val="left" w:pos="840"/>
        </w:tabs>
        <w:ind w:left="1265" w:hanging="425"/>
      </w:pPr>
      <w:rPr>
        <w:rFonts w:hint="default"/>
      </w:rPr>
    </w:lvl>
  </w:abstractNum>
  <w:abstractNum w:abstractNumId="11">
    <w:nsid w:val="734B44FF"/>
    <w:multiLevelType w:val="multilevel"/>
    <w:tmpl w:val="734B44FF"/>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1"/>
  </w:num>
  <w:num w:numId="2">
    <w:abstractNumId w:val="2"/>
  </w:num>
  <w:num w:numId="3">
    <w:abstractNumId w:val="7"/>
  </w:num>
  <w:num w:numId="4">
    <w:abstractNumId w:val="5"/>
  </w:num>
  <w:num w:numId="5">
    <w:abstractNumId w:val="3"/>
  </w:num>
  <w:num w:numId="6">
    <w:abstractNumId w:val="1"/>
  </w:num>
  <w:num w:numId="7">
    <w:abstractNumId w:val="4"/>
  </w:num>
  <w:num w:numId="8">
    <w:abstractNumId w:val="9"/>
  </w:num>
  <w:num w:numId="9">
    <w:abstractNumId w:val="0"/>
  </w:num>
  <w:num w:numId="10">
    <w:abstractNumId w:val="10"/>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splitPgBreakAndParaMark/>
    <w:compatSetting w:name="compatibilityMode" w:uri="http://schemas.microsoft.com/office/word" w:val="12"/>
  </w:compat>
  <w:rsids>
    <w:rsidRoot w:val="00BE6BBB"/>
    <w:rsid w:val="00011D4E"/>
    <w:rsid w:val="00081C4D"/>
    <w:rsid w:val="00097515"/>
    <w:rsid w:val="00097546"/>
    <w:rsid w:val="000C285D"/>
    <w:rsid w:val="000D696F"/>
    <w:rsid w:val="001E1DC4"/>
    <w:rsid w:val="001E335F"/>
    <w:rsid w:val="00336F08"/>
    <w:rsid w:val="00371E6E"/>
    <w:rsid w:val="00384B9C"/>
    <w:rsid w:val="003B012D"/>
    <w:rsid w:val="00401A20"/>
    <w:rsid w:val="004105C0"/>
    <w:rsid w:val="005004DC"/>
    <w:rsid w:val="0050413D"/>
    <w:rsid w:val="005554FE"/>
    <w:rsid w:val="005E1EDD"/>
    <w:rsid w:val="005F5092"/>
    <w:rsid w:val="00620179"/>
    <w:rsid w:val="00681168"/>
    <w:rsid w:val="006922C0"/>
    <w:rsid w:val="006C2E27"/>
    <w:rsid w:val="006C4898"/>
    <w:rsid w:val="007355E6"/>
    <w:rsid w:val="00743351"/>
    <w:rsid w:val="007A4552"/>
    <w:rsid w:val="007B08F2"/>
    <w:rsid w:val="008946D4"/>
    <w:rsid w:val="008E7D56"/>
    <w:rsid w:val="009345A3"/>
    <w:rsid w:val="009A2AB3"/>
    <w:rsid w:val="00A424F4"/>
    <w:rsid w:val="00A46A5B"/>
    <w:rsid w:val="00B81355"/>
    <w:rsid w:val="00BE6BBB"/>
    <w:rsid w:val="00C272BF"/>
    <w:rsid w:val="00C401CD"/>
    <w:rsid w:val="00C732F2"/>
    <w:rsid w:val="00C81CC2"/>
    <w:rsid w:val="00CD0E84"/>
    <w:rsid w:val="00D01749"/>
    <w:rsid w:val="00D12916"/>
    <w:rsid w:val="00D12E9D"/>
    <w:rsid w:val="00E47506"/>
    <w:rsid w:val="00EB592B"/>
    <w:rsid w:val="00EE53D4"/>
    <w:rsid w:val="00F01995"/>
    <w:rsid w:val="00F01A78"/>
    <w:rsid w:val="00F7174C"/>
    <w:rsid w:val="00FC4407"/>
    <w:rsid w:val="053049AA"/>
    <w:rsid w:val="132E255A"/>
    <w:rsid w:val="14625806"/>
    <w:rsid w:val="1A8B0292"/>
    <w:rsid w:val="1D993A50"/>
    <w:rsid w:val="222826AF"/>
    <w:rsid w:val="25E371D4"/>
    <w:rsid w:val="2AF518B3"/>
    <w:rsid w:val="333576A9"/>
    <w:rsid w:val="35CA0EBC"/>
    <w:rsid w:val="37582A72"/>
    <w:rsid w:val="380628FC"/>
    <w:rsid w:val="3CA95F70"/>
    <w:rsid w:val="3CDA0018"/>
    <w:rsid w:val="432105BB"/>
    <w:rsid w:val="43E908BD"/>
    <w:rsid w:val="465B432D"/>
    <w:rsid w:val="49340FFE"/>
    <w:rsid w:val="4A6C6EE9"/>
    <w:rsid w:val="4CDE3C8D"/>
    <w:rsid w:val="50D36BA4"/>
    <w:rsid w:val="52C25E7E"/>
    <w:rsid w:val="535C417D"/>
    <w:rsid w:val="54631F08"/>
    <w:rsid w:val="581B4A1C"/>
    <w:rsid w:val="5BF22FC6"/>
    <w:rsid w:val="5E512226"/>
    <w:rsid w:val="60BF5B6D"/>
    <w:rsid w:val="61C06CFE"/>
    <w:rsid w:val="63DB0543"/>
    <w:rsid w:val="6A892D47"/>
    <w:rsid w:val="6AA3205B"/>
    <w:rsid w:val="6C096B32"/>
    <w:rsid w:val="6DD15131"/>
    <w:rsid w:val="6F020397"/>
    <w:rsid w:val="705838E8"/>
    <w:rsid w:val="756B5C54"/>
    <w:rsid w:val="762629FB"/>
    <w:rsid w:val="77184BC1"/>
    <w:rsid w:val="78FE4B12"/>
    <w:rsid w:val="7947734B"/>
    <w:rsid w:val="7A410F49"/>
    <w:rsid w:val="7B120F52"/>
    <w:rsid w:val="7B196A4E"/>
    <w:rsid w:val="7D696177"/>
    <w:rsid w:val="7E5C0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28FBE"/>
  <w15:docId w15:val="{6AB9529D-D62B-45B8-BB45-E47D7CA00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1"/>
      <w:szCs w:val="22"/>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sz w:val="27"/>
      <w:szCs w:val="27"/>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Pr>
      <w:sz w:val="24"/>
    </w:rPr>
  </w:style>
  <w:style w:type="character" w:styleId="a6">
    <w:name w:val="Strong"/>
    <w:basedOn w:val="a0"/>
    <w:qFormat/>
    <w:rPr>
      <w:b/>
    </w:rPr>
  </w:style>
  <w:style w:type="character" w:styleId="HTML">
    <w:name w:val="HTML Code"/>
    <w:basedOn w:val="a0"/>
    <w:qFormat/>
    <w:rPr>
      <w:rFonts w:ascii="Courier New" w:hAnsi="Courier New"/>
      <w:sz w:val="20"/>
    </w:rPr>
  </w:style>
  <w:style w:type="paragraph" w:customStyle="1" w:styleId="1">
    <w:name w:val="无列表1"/>
    <w:qFormat/>
    <w:rPr>
      <w:rFonts w:ascii="Calibri" w:hAnsi="Calibri" w:cs="宋体"/>
      <w:sz w:val="21"/>
      <w:szCs w:val="22"/>
    </w:rPr>
  </w:style>
  <w:style w:type="character" w:customStyle="1" w:styleId="Char0">
    <w:name w:val="页眉 Char"/>
    <w:basedOn w:val="a0"/>
    <w:link w:val="a4"/>
    <w:qFormat/>
    <w:rPr>
      <w:sz w:val="18"/>
      <w:szCs w:val="18"/>
    </w:rPr>
  </w:style>
  <w:style w:type="character" w:customStyle="1" w:styleId="Char">
    <w:name w:val="页脚 Char"/>
    <w:basedOn w:val="a0"/>
    <w:link w:val="a3"/>
    <w:qFormat/>
    <w:rPr>
      <w:sz w:val="18"/>
      <w:szCs w:val="18"/>
    </w:rPr>
  </w:style>
  <w:style w:type="paragraph" w:styleId="a7">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1CFB4-E642-4D4F-9754-45435D335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1398</Words>
  <Characters>7974</Characters>
  <Application>Microsoft Office Word</Application>
  <DocSecurity>0</DocSecurity>
  <Lines>66</Lines>
  <Paragraphs>18</Paragraphs>
  <ScaleCrop>false</ScaleCrop>
  <Company/>
  <LinksUpToDate>false</LinksUpToDate>
  <CharactersWithSpaces>9354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SUN</cp:lastModifiedBy>
  <cp:revision>4</cp:revision>
  <dcterms:created xsi:type="dcterms:W3CDTF">2026-10-08T01:19:00Z</dcterms:created>
  <dcterms:modified xsi:type="dcterms:W3CDTF">2026-10-08T01:24:00Z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eyJoZGlkIjoiM2VhZWVhNmU1YTkxZjlmZDA5MGE3YmJlOGI5NzhjMWEiLCJ1c2VySWQiOiIzMDQwNjk3NTUifQ==</vt:lpwstr>
  </property>
  <property fmtid="{D5CDD505-2E9C-101B-9397-08002B2CF9AE}" pid="3" name="KSOProductBuildVer">
    <vt:lpwstr>2052-12.1.0.26375</vt:lpwstr>
  </property>
  <property fmtid="{D5CDD505-2E9C-101B-9397-08002B2CF9AE}" pid="4" name="ICV">
    <vt:lpwstr>443050494DCE4A29AFB79AAE1FD4A755_12</vt:lpwstr>
  </property>
</Properties>
</file>